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36E2FE" w14:textId="77777777" w:rsidR="00E0110F" w:rsidRPr="007E439C" w:rsidRDefault="00E0110F" w:rsidP="00E0110F">
      <w:pPr>
        <w:pStyle w:val="Heading1"/>
        <w:rPr>
          <w:rFonts w:asciiTheme="minorHAnsi" w:eastAsiaTheme="minorHAnsi" w:hAnsiTheme="minorHAnsi" w:cstheme="minorBidi"/>
          <w:b/>
          <w:bCs/>
          <w:color w:val="17253F"/>
          <w:kern w:val="2"/>
          <w14:ligatures w14:val="standardContextual"/>
        </w:rPr>
      </w:pPr>
      <w:bookmarkStart w:id="0" w:name="_Toc152762443"/>
      <w:r w:rsidRPr="007E439C">
        <w:rPr>
          <w:rFonts w:asciiTheme="minorHAnsi" w:eastAsiaTheme="minorHAnsi" w:hAnsiTheme="minorHAnsi" w:cstheme="minorBidi"/>
          <w:b/>
          <w:bCs/>
          <w:color w:val="17253F"/>
          <w:kern w:val="2"/>
          <w14:ligatures w14:val="standardContextual"/>
        </w:rPr>
        <w:t>Appendix D</w:t>
      </w:r>
      <w:bookmarkEnd w:id="0"/>
    </w:p>
    <w:p w14:paraId="3EAF2A8D" w14:textId="77777777" w:rsidR="00E0110F" w:rsidRPr="005479A7" w:rsidRDefault="00E0110F" w:rsidP="00E0110F">
      <w:pPr>
        <w:widowControl w:val="0"/>
        <w:tabs>
          <w:tab w:val="center" w:pos="4873"/>
        </w:tabs>
        <w:suppressAutoHyphens/>
        <w:jc w:val="center"/>
        <w:rPr>
          <w:rFonts w:cstheme="minorHAnsi"/>
          <w:snapToGrid w:val="0"/>
          <w:color w:val="12A3C9" w:themeColor="accent2"/>
          <w:spacing w:val="-3"/>
          <w:sz w:val="32"/>
          <w:szCs w:val="32"/>
        </w:rPr>
      </w:pPr>
      <w:r w:rsidRPr="005479A7">
        <w:rPr>
          <w:rFonts w:cstheme="minorHAnsi"/>
          <w:b/>
          <w:snapToGrid w:val="0"/>
          <w:color w:val="12A3C9" w:themeColor="accent2"/>
          <w:spacing w:val="-3"/>
          <w:sz w:val="32"/>
          <w:szCs w:val="32"/>
        </w:rPr>
        <w:t>AUTHORISATION FOR DHCW IG, DPO SUPPORT SERVICE LEVY</w:t>
      </w:r>
    </w:p>
    <w:p w14:paraId="61003BDC" w14:textId="77777777" w:rsidR="00E0110F" w:rsidRPr="00CF2D20" w:rsidRDefault="00E0110F" w:rsidP="00E0110F">
      <w:pPr>
        <w:widowControl w:val="0"/>
        <w:tabs>
          <w:tab w:val="left" w:pos="-720"/>
          <w:tab w:val="left" w:pos="0"/>
        </w:tabs>
        <w:suppressAutoHyphens/>
        <w:ind w:left="720" w:hanging="720"/>
        <w:rPr>
          <w:rFonts w:cstheme="minorHAnsi"/>
          <w:b/>
          <w:snapToGrid w:val="0"/>
          <w:color w:val="2F5496"/>
          <w:spacing w:val="-3"/>
          <w:sz w:val="28"/>
          <w:szCs w:val="28"/>
        </w:rPr>
      </w:pPr>
      <w:r w:rsidRPr="005479A7">
        <w:rPr>
          <w:rFonts w:cstheme="minorHAnsi"/>
          <w:b/>
          <w:snapToGrid w:val="0"/>
          <w:color w:val="12A3C9" w:themeColor="accent2"/>
          <w:spacing w:val="-3"/>
          <w:sz w:val="28"/>
          <w:szCs w:val="28"/>
        </w:rPr>
        <w:t xml:space="preserve"> To:</w:t>
      </w:r>
      <w:r w:rsidRPr="005479A7">
        <w:rPr>
          <w:rFonts w:cstheme="minorHAnsi"/>
          <w:b/>
          <w:snapToGrid w:val="0"/>
          <w:color w:val="12A3C9" w:themeColor="accent2"/>
          <w:spacing w:val="-3"/>
          <w:sz w:val="28"/>
          <w:szCs w:val="28"/>
        </w:rPr>
        <w:tab/>
        <w:t>The Director of Finance, NHS Wales Shared Services Partnership</w:t>
      </w:r>
    </w:p>
    <w:tbl>
      <w:tblPr>
        <w:tblStyle w:val="TableGrid"/>
        <w:tblW w:w="0" w:type="auto"/>
        <w:tblInd w:w="108" w:type="dxa"/>
        <w:tblLook w:val="04A0" w:firstRow="1" w:lastRow="0" w:firstColumn="1" w:lastColumn="0" w:noHBand="0" w:noVBand="1"/>
      </w:tblPr>
      <w:tblGrid>
        <w:gridCol w:w="2287"/>
        <w:gridCol w:w="6631"/>
      </w:tblGrid>
      <w:tr w:rsidR="00E0110F" w:rsidRPr="00CF2D20" w14:paraId="61E80E50" w14:textId="77777777" w:rsidTr="00086641">
        <w:tc>
          <w:tcPr>
            <w:tcW w:w="2287" w:type="dxa"/>
            <w:tcBorders>
              <w:top w:val="nil"/>
              <w:left w:val="nil"/>
              <w:bottom w:val="nil"/>
              <w:right w:val="nil"/>
            </w:tcBorders>
          </w:tcPr>
          <w:p w14:paraId="6105628D" w14:textId="77777777" w:rsidR="00E0110F" w:rsidRPr="005479A7" w:rsidRDefault="00E0110F" w:rsidP="00086641">
            <w:pPr>
              <w:widowControl w:val="0"/>
              <w:tabs>
                <w:tab w:val="left" w:pos="-720"/>
              </w:tabs>
              <w:suppressAutoHyphens/>
              <w:ind w:hanging="100"/>
              <w:rPr>
                <w:rFonts w:ascii="Calibri" w:hAnsi="Calibri" w:cs="Calibri"/>
                <w:b/>
                <w:snapToGrid w:val="0"/>
                <w:color w:val="12A3C9" w:themeColor="accent2"/>
                <w:spacing w:val="-3"/>
                <w:sz w:val="28"/>
                <w:szCs w:val="28"/>
              </w:rPr>
            </w:pPr>
            <w:r w:rsidRPr="005479A7">
              <w:rPr>
                <w:rFonts w:ascii="Calibri" w:hAnsi="Calibri" w:cs="Calibri"/>
                <w:b/>
                <w:snapToGrid w:val="0"/>
                <w:color w:val="12A3C9" w:themeColor="accent2"/>
                <w:spacing w:val="-3"/>
                <w:sz w:val="28"/>
                <w:szCs w:val="28"/>
              </w:rPr>
              <w:t xml:space="preserve"> I, the undersigned:</w:t>
            </w:r>
          </w:p>
          <w:p w14:paraId="26A2B030" w14:textId="77777777" w:rsidR="00E0110F" w:rsidRPr="005479A7" w:rsidRDefault="00E0110F" w:rsidP="00086641">
            <w:pPr>
              <w:widowControl w:val="0"/>
              <w:tabs>
                <w:tab w:val="left" w:pos="-720"/>
              </w:tabs>
              <w:suppressAutoHyphens/>
              <w:rPr>
                <w:rFonts w:asciiTheme="minorHAnsi" w:hAnsiTheme="minorHAnsi" w:cstheme="minorHAnsi"/>
                <w:b/>
                <w:snapToGrid w:val="0"/>
                <w:color w:val="12A3C9" w:themeColor="accent2"/>
                <w:spacing w:val="-3"/>
                <w:sz w:val="28"/>
                <w:szCs w:val="28"/>
              </w:rPr>
            </w:pPr>
          </w:p>
        </w:tc>
        <w:tc>
          <w:tcPr>
            <w:tcW w:w="6631" w:type="dxa"/>
            <w:tcBorders>
              <w:top w:val="nil"/>
              <w:left w:val="nil"/>
              <w:right w:val="nil"/>
            </w:tcBorders>
          </w:tcPr>
          <w:p w14:paraId="4A4DE9AB" w14:textId="77777777" w:rsidR="00E0110F" w:rsidRPr="005479A7" w:rsidRDefault="00E0110F" w:rsidP="00086641">
            <w:pPr>
              <w:widowControl w:val="0"/>
              <w:ind w:left="1276" w:hanging="1276"/>
              <w:rPr>
                <w:rFonts w:asciiTheme="minorHAnsi" w:hAnsiTheme="minorHAnsi" w:cstheme="minorHAnsi"/>
                <w:b/>
                <w:snapToGrid w:val="0"/>
                <w:color w:val="1B294A" w:themeColor="accent4"/>
                <w:sz w:val="24"/>
                <w:szCs w:val="24"/>
              </w:rPr>
            </w:pPr>
            <w:r w:rsidRPr="005479A7">
              <w:rPr>
                <w:rFonts w:asciiTheme="minorHAnsi" w:hAnsiTheme="minorHAnsi" w:cstheme="minorHAnsi"/>
                <w:snapToGrid w:val="0"/>
                <w:color w:val="1B294A" w:themeColor="accent4"/>
                <w:sz w:val="24"/>
                <w:szCs w:val="24"/>
              </w:rPr>
              <w:t>[Insert name of suitable authority]</w:t>
            </w:r>
          </w:p>
          <w:p w14:paraId="2A0A22DC" w14:textId="77777777" w:rsidR="00E0110F" w:rsidRPr="005479A7" w:rsidRDefault="00E0110F" w:rsidP="00086641">
            <w:pPr>
              <w:widowControl w:val="0"/>
              <w:tabs>
                <w:tab w:val="left" w:pos="-720"/>
              </w:tabs>
              <w:suppressAutoHyphens/>
              <w:rPr>
                <w:rFonts w:asciiTheme="minorHAnsi" w:hAnsiTheme="minorHAnsi" w:cstheme="minorHAnsi"/>
                <w:snapToGrid w:val="0"/>
                <w:color w:val="1B294A" w:themeColor="accent4"/>
                <w:spacing w:val="-3"/>
                <w:sz w:val="24"/>
                <w:szCs w:val="24"/>
              </w:rPr>
            </w:pPr>
          </w:p>
        </w:tc>
      </w:tr>
      <w:tr w:rsidR="00E0110F" w:rsidRPr="00CF2D20" w14:paraId="1DFCF64E" w14:textId="77777777" w:rsidTr="00086641">
        <w:tc>
          <w:tcPr>
            <w:tcW w:w="2287" w:type="dxa"/>
            <w:tcBorders>
              <w:top w:val="nil"/>
              <w:left w:val="nil"/>
              <w:bottom w:val="nil"/>
              <w:right w:val="nil"/>
            </w:tcBorders>
          </w:tcPr>
          <w:p w14:paraId="1E79FC57" w14:textId="77777777" w:rsidR="00E0110F" w:rsidRPr="005479A7" w:rsidRDefault="00E0110F" w:rsidP="00086641">
            <w:pPr>
              <w:widowControl w:val="0"/>
              <w:tabs>
                <w:tab w:val="left" w:pos="-720"/>
              </w:tabs>
              <w:suppressAutoHyphens/>
              <w:rPr>
                <w:rFonts w:asciiTheme="minorHAnsi" w:hAnsiTheme="minorHAnsi" w:cstheme="minorHAnsi"/>
                <w:b/>
                <w:snapToGrid w:val="0"/>
                <w:color w:val="12A3C9" w:themeColor="accent2"/>
                <w:spacing w:val="-3"/>
                <w:sz w:val="28"/>
                <w:szCs w:val="28"/>
              </w:rPr>
            </w:pPr>
            <w:r w:rsidRPr="005479A7">
              <w:rPr>
                <w:rFonts w:ascii="Calibri" w:hAnsi="Calibri" w:cs="Calibri"/>
                <w:b/>
                <w:snapToGrid w:val="0"/>
                <w:color w:val="12A3C9" w:themeColor="accent2"/>
                <w:spacing w:val="-3"/>
                <w:sz w:val="28"/>
                <w:szCs w:val="28"/>
              </w:rPr>
              <w:t xml:space="preserve">of: </w:t>
            </w:r>
          </w:p>
        </w:tc>
        <w:tc>
          <w:tcPr>
            <w:tcW w:w="6631" w:type="dxa"/>
            <w:tcBorders>
              <w:left w:val="nil"/>
              <w:right w:val="nil"/>
            </w:tcBorders>
          </w:tcPr>
          <w:p w14:paraId="48D250F3" w14:textId="77777777" w:rsidR="00E0110F" w:rsidRPr="005479A7" w:rsidRDefault="00E0110F" w:rsidP="00086641">
            <w:pPr>
              <w:widowControl w:val="0"/>
              <w:jc w:val="center"/>
              <w:rPr>
                <w:rFonts w:asciiTheme="minorHAnsi" w:hAnsiTheme="minorHAnsi" w:cstheme="minorHAnsi"/>
                <w:snapToGrid w:val="0"/>
                <w:color w:val="1B294A" w:themeColor="accent4"/>
                <w:sz w:val="24"/>
                <w:szCs w:val="24"/>
              </w:rPr>
            </w:pPr>
            <w:r w:rsidRPr="005479A7">
              <w:rPr>
                <w:rFonts w:asciiTheme="minorHAnsi" w:hAnsiTheme="minorHAnsi" w:cstheme="minorHAnsi"/>
                <w:color w:val="1B294A" w:themeColor="accent4"/>
                <w:sz w:val="24"/>
                <w:szCs w:val="24"/>
              </w:rPr>
              <w:t>[Insert trading name along with address(es) and account number(s) of Community Pharmacies]</w:t>
            </w:r>
          </w:p>
          <w:p w14:paraId="47784EB9" w14:textId="77777777" w:rsidR="00E0110F" w:rsidRPr="005479A7" w:rsidRDefault="00E0110F" w:rsidP="00086641">
            <w:pPr>
              <w:widowControl w:val="0"/>
              <w:rPr>
                <w:rFonts w:asciiTheme="minorHAnsi" w:hAnsiTheme="minorHAnsi" w:cstheme="minorHAnsi"/>
                <w:snapToGrid w:val="0"/>
                <w:color w:val="1B294A" w:themeColor="accent4"/>
                <w:sz w:val="24"/>
                <w:szCs w:val="24"/>
              </w:rPr>
            </w:pPr>
          </w:p>
          <w:p w14:paraId="6D70DDE1" w14:textId="77777777" w:rsidR="00E0110F" w:rsidRPr="005479A7" w:rsidRDefault="00E0110F" w:rsidP="00086641">
            <w:pPr>
              <w:widowControl w:val="0"/>
              <w:rPr>
                <w:rFonts w:asciiTheme="minorHAnsi" w:hAnsiTheme="minorHAnsi" w:cstheme="minorHAnsi"/>
                <w:snapToGrid w:val="0"/>
                <w:color w:val="1B294A" w:themeColor="accent4"/>
                <w:sz w:val="24"/>
                <w:szCs w:val="24"/>
              </w:rPr>
            </w:pPr>
          </w:p>
        </w:tc>
      </w:tr>
    </w:tbl>
    <w:p w14:paraId="4049EDA3" w14:textId="77777777" w:rsidR="00FF2873" w:rsidRPr="005479A7" w:rsidRDefault="00E0110F" w:rsidP="00FF2873">
      <w:pPr>
        <w:pStyle w:val="Head2Normal"/>
        <w:ind w:left="0"/>
        <w:jc w:val="left"/>
        <w:rPr>
          <w:rFonts w:asciiTheme="minorHAnsi" w:eastAsiaTheme="minorHAnsi" w:hAnsiTheme="minorHAnsi" w:cstheme="minorHAnsi"/>
          <w:snapToGrid w:val="0"/>
          <w:color w:val="1B294A" w:themeColor="accent4"/>
          <w:spacing w:val="-3"/>
          <w:kern w:val="0"/>
          <w:sz w:val="24"/>
          <w:szCs w:val="22"/>
        </w:rPr>
      </w:pPr>
      <w:r w:rsidRPr="005479A7">
        <w:rPr>
          <w:rFonts w:asciiTheme="minorHAnsi" w:eastAsiaTheme="minorHAnsi" w:hAnsiTheme="minorHAnsi" w:cstheme="minorHAnsi"/>
          <w:snapToGrid w:val="0"/>
          <w:color w:val="1B294A" w:themeColor="accent4"/>
          <w:spacing w:val="-3"/>
          <w:kern w:val="0"/>
          <w:sz w:val="24"/>
          <w:szCs w:val="22"/>
        </w:rPr>
        <w:t xml:space="preserve">a duly appointed representative of the pharmacy having entered into an agreement with Digital Health and Care Wales (DHCW), whereby it will provide an Information Governance (IG), Data Protection Officer (DPO) Service as defined in V1.0 of the accompanying Service Schedule, hereby authorise and request the NHS Wales Shared Services Partnership (NWSSP), (unless and until this Authority and Request shall be revoked) to deduct from the sums due to me such an amount per quarter in respect of </w:t>
      </w:r>
      <w:r w:rsidR="00676059" w:rsidRPr="005479A7">
        <w:rPr>
          <w:rFonts w:asciiTheme="minorHAnsi" w:eastAsiaTheme="minorHAnsi" w:hAnsiTheme="minorHAnsi" w:cstheme="minorHAnsi"/>
          <w:snapToGrid w:val="0"/>
          <w:color w:val="1B294A" w:themeColor="accent4"/>
          <w:spacing w:val="-3"/>
          <w:kern w:val="0"/>
          <w:sz w:val="24"/>
          <w:szCs w:val="22"/>
        </w:rPr>
        <w:t>items dispensed per quarter</w:t>
      </w:r>
      <w:r w:rsidR="00FF2873" w:rsidRPr="005479A7">
        <w:rPr>
          <w:rFonts w:asciiTheme="minorHAnsi" w:eastAsiaTheme="minorHAnsi" w:hAnsiTheme="minorHAnsi" w:cstheme="minorHAnsi"/>
          <w:snapToGrid w:val="0"/>
          <w:color w:val="1B294A" w:themeColor="accent4"/>
          <w:spacing w:val="-3"/>
          <w:kern w:val="0"/>
          <w:sz w:val="24"/>
          <w:szCs w:val="22"/>
        </w:rPr>
        <w:t xml:space="preserve">. The payment tier applicable will be calculated utilising validated prescription data provided by NWSSP and based on the previous quarters data for example Q1 2024/25 Levy fee tier will be based on the Q4 2023/24 items processed prescriptions data.  </w:t>
      </w:r>
    </w:p>
    <w:p w14:paraId="4B83DA18" w14:textId="5E1FF618" w:rsidR="0070459E" w:rsidRPr="005479A7" w:rsidRDefault="0070459E" w:rsidP="00FF2873">
      <w:pPr>
        <w:pStyle w:val="Head2Normal"/>
        <w:ind w:left="0"/>
        <w:jc w:val="left"/>
        <w:rPr>
          <w:rFonts w:asciiTheme="minorHAnsi" w:eastAsiaTheme="minorHAnsi" w:hAnsiTheme="minorHAnsi" w:cstheme="minorHAnsi"/>
          <w:snapToGrid w:val="0"/>
          <w:color w:val="1B294A" w:themeColor="accent4"/>
          <w:spacing w:val="-3"/>
          <w:kern w:val="0"/>
          <w:sz w:val="24"/>
          <w:szCs w:val="22"/>
        </w:rPr>
      </w:pPr>
      <w:r w:rsidRPr="005479A7">
        <w:rPr>
          <w:rFonts w:asciiTheme="minorHAnsi" w:eastAsiaTheme="minorHAnsi" w:hAnsiTheme="minorHAnsi" w:cstheme="minorHAnsi"/>
          <w:snapToGrid w:val="0"/>
          <w:color w:val="1B294A" w:themeColor="accent4"/>
          <w:spacing w:val="-3"/>
          <w:kern w:val="0"/>
          <w:sz w:val="24"/>
          <w:szCs w:val="22"/>
        </w:rPr>
        <w:t>Payment tiers are as follows:</w:t>
      </w:r>
    </w:p>
    <w:tbl>
      <w:tblPr>
        <w:tblW w:w="7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1"/>
        <w:gridCol w:w="2100"/>
        <w:gridCol w:w="2320"/>
      </w:tblGrid>
      <w:tr w:rsidR="005479A7" w:rsidRPr="005479A7" w14:paraId="5D5DA618" w14:textId="77777777" w:rsidTr="00261821">
        <w:trPr>
          <w:trHeight w:val="300"/>
          <w:jc w:val="center"/>
        </w:trPr>
        <w:tc>
          <w:tcPr>
            <w:tcW w:w="3571" w:type="dxa"/>
            <w:shd w:val="clear" w:color="auto" w:fill="auto"/>
            <w:noWrap/>
            <w:vAlign w:val="bottom"/>
            <w:hideMark/>
          </w:tcPr>
          <w:p w14:paraId="4149D703"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Items per quarter</w:t>
            </w:r>
          </w:p>
        </w:tc>
        <w:tc>
          <w:tcPr>
            <w:tcW w:w="2100" w:type="dxa"/>
            <w:shd w:val="clear" w:color="auto" w:fill="auto"/>
            <w:noWrap/>
            <w:vAlign w:val="bottom"/>
            <w:hideMark/>
          </w:tcPr>
          <w:p w14:paraId="48CA5AAB"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Per annum charge</w:t>
            </w:r>
          </w:p>
        </w:tc>
        <w:tc>
          <w:tcPr>
            <w:tcW w:w="2320" w:type="dxa"/>
            <w:shd w:val="clear" w:color="auto" w:fill="auto"/>
            <w:noWrap/>
            <w:vAlign w:val="bottom"/>
            <w:hideMark/>
          </w:tcPr>
          <w:p w14:paraId="16051E07"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Per quarter charge</w:t>
            </w:r>
          </w:p>
        </w:tc>
      </w:tr>
      <w:tr w:rsidR="005479A7" w:rsidRPr="005479A7" w14:paraId="495B72E4" w14:textId="77777777" w:rsidTr="00261821">
        <w:trPr>
          <w:trHeight w:val="233"/>
          <w:jc w:val="center"/>
        </w:trPr>
        <w:tc>
          <w:tcPr>
            <w:tcW w:w="3571" w:type="dxa"/>
            <w:shd w:val="clear" w:color="000000" w:fill="FFFF99"/>
            <w:vAlign w:val="bottom"/>
            <w:hideMark/>
          </w:tcPr>
          <w:p w14:paraId="6CB9BF5B" w14:textId="77777777" w:rsidR="00261821" w:rsidRPr="005479A7" w:rsidRDefault="00261821" w:rsidP="00086641">
            <w:pPr>
              <w:spacing w:after="0" w:line="240" w:lineRule="auto"/>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&lt;18,000 items per quarter</w:t>
            </w:r>
          </w:p>
        </w:tc>
        <w:tc>
          <w:tcPr>
            <w:tcW w:w="2100" w:type="dxa"/>
            <w:shd w:val="clear" w:color="auto" w:fill="auto"/>
            <w:noWrap/>
            <w:vAlign w:val="bottom"/>
            <w:hideMark/>
          </w:tcPr>
          <w:p w14:paraId="2CEF01B1"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800</w:t>
            </w:r>
          </w:p>
        </w:tc>
        <w:tc>
          <w:tcPr>
            <w:tcW w:w="2320" w:type="dxa"/>
            <w:shd w:val="clear" w:color="auto" w:fill="auto"/>
            <w:noWrap/>
            <w:vAlign w:val="bottom"/>
            <w:hideMark/>
          </w:tcPr>
          <w:p w14:paraId="6820B20C"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200</w:t>
            </w:r>
          </w:p>
        </w:tc>
      </w:tr>
      <w:tr w:rsidR="005479A7" w:rsidRPr="005479A7" w14:paraId="25EAD12E" w14:textId="77777777" w:rsidTr="00261821">
        <w:trPr>
          <w:trHeight w:val="300"/>
          <w:jc w:val="center"/>
        </w:trPr>
        <w:tc>
          <w:tcPr>
            <w:tcW w:w="3571" w:type="dxa"/>
            <w:shd w:val="clear" w:color="000000" w:fill="CCFFCC"/>
            <w:noWrap/>
            <w:vAlign w:val="bottom"/>
            <w:hideMark/>
          </w:tcPr>
          <w:p w14:paraId="54536A52" w14:textId="77777777" w:rsidR="00261821" w:rsidRPr="005479A7" w:rsidRDefault="00261821" w:rsidP="00086641">
            <w:pPr>
              <w:spacing w:after="0" w:line="240" w:lineRule="auto"/>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&gt;18001 &lt;29,000</w:t>
            </w:r>
          </w:p>
        </w:tc>
        <w:tc>
          <w:tcPr>
            <w:tcW w:w="2100" w:type="dxa"/>
            <w:shd w:val="clear" w:color="auto" w:fill="auto"/>
            <w:noWrap/>
            <w:vAlign w:val="bottom"/>
            <w:hideMark/>
          </w:tcPr>
          <w:p w14:paraId="1F22AF4C"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1000</w:t>
            </w:r>
          </w:p>
        </w:tc>
        <w:tc>
          <w:tcPr>
            <w:tcW w:w="2320" w:type="dxa"/>
            <w:shd w:val="clear" w:color="auto" w:fill="auto"/>
            <w:noWrap/>
            <w:vAlign w:val="bottom"/>
            <w:hideMark/>
          </w:tcPr>
          <w:p w14:paraId="10ABB27B"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250</w:t>
            </w:r>
          </w:p>
        </w:tc>
      </w:tr>
      <w:tr w:rsidR="005479A7" w:rsidRPr="005479A7" w14:paraId="3AE1D8F8" w14:textId="77777777" w:rsidTr="00261821">
        <w:trPr>
          <w:trHeight w:val="300"/>
          <w:jc w:val="center"/>
        </w:trPr>
        <w:tc>
          <w:tcPr>
            <w:tcW w:w="3571" w:type="dxa"/>
            <w:shd w:val="clear" w:color="000000" w:fill="CCFFFF"/>
            <w:noWrap/>
            <w:vAlign w:val="bottom"/>
            <w:hideMark/>
          </w:tcPr>
          <w:p w14:paraId="3C67A9E7" w14:textId="77777777" w:rsidR="00261821" w:rsidRPr="005479A7" w:rsidRDefault="00261821" w:rsidP="00086641">
            <w:pPr>
              <w:spacing w:after="0" w:line="240" w:lineRule="auto"/>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&gt;29,001 &lt;39,000</w:t>
            </w:r>
          </w:p>
        </w:tc>
        <w:tc>
          <w:tcPr>
            <w:tcW w:w="2100" w:type="dxa"/>
            <w:shd w:val="clear" w:color="auto" w:fill="auto"/>
            <w:noWrap/>
            <w:vAlign w:val="bottom"/>
            <w:hideMark/>
          </w:tcPr>
          <w:p w14:paraId="6FEDD4BD"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1200</w:t>
            </w:r>
          </w:p>
        </w:tc>
        <w:tc>
          <w:tcPr>
            <w:tcW w:w="2320" w:type="dxa"/>
            <w:shd w:val="clear" w:color="auto" w:fill="auto"/>
            <w:noWrap/>
            <w:vAlign w:val="bottom"/>
            <w:hideMark/>
          </w:tcPr>
          <w:p w14:paraId="12073DFD"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300</w:t>
            </w:r>
          </w:p>
        </w:tc>
      </w:tr>
      <w:tr w:rsidR="005479A7" w:rsidRPr="005479A7" w14:paraId="3B29BE09" w14:textId="77777777" w:rsidTr="00261821">
        <w:trPr>
          <w:trHeight w:val="300"/>
          <w:jc w:val="center"/>
        </w:trPr>
        <w:tc>
          <w:tcPr>
            <w:tcW w:w="3571" w:type="dxa"/>
            <w:shd w:val="clear" w:color="000000" w:fill="FFCCFF"/>
            <w:noWrap/>
            <w:vAlign w:val="bottom"/>
            <w:hideMark/>
          </w:tcPr>
          <w:p w14:paraId="054D7591" w14:textId="77777777" w:rsidR="00261821" w:rsidRPr="005479A7" w:rsidRDefault="00261821" w:rsidP="00086641">
            <w:pPr>
              <w:spacing w:after="0" w:line="240" w:lineRule="auto"/>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&gt;39,001 &lt;200000</w:t>
            </w:r>
          </w:p>
        </w:tc>
        <w:tc>
          <w:tcPr>
            <w:tcW w:w="2100" w:type="dxa"/>
            <w:shd w:val="clear" w:color="auto" w:fill="auto"/>
            <w:noWrap/>
            <w:vAlign w:val="bottom"/>
            <w:hideMark/>
          </w:tcPr>
          <w:p w14:paraId="07A3FC7E"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1400</w:t>
            </w:r>
          </w:p>
        </w:tc>
        <w:tc>
          <w:tcPr>
            <w:tcW w:w="2320" w:type="dxa"/>
            <w:shd w:val="clear" w:color="auto" w:fill="auto"/>
            <w:noWrap/>
            <w:vAlign w:val="bottom"/>
            <w:hideMark/>
          </w:tcPr>
          <w:p w14:paraId="391A25D2"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350</w:t>
            </w:r>
          </w:p>
        </w:tc>
      </w:tr>
      <w:tr w:rsidR="005479A7" w:rsidRPr="005479A7" w14:paraId="1E5D8575" w14:textId="77777777" w:rsidTr="00261821">
        <w:trPr>
          <w:trHeight w:val="300"/>
          <w:jc w:val="center"/>
        </w:trPr>
        <w:tc>
          <w:tcPr>
            <w:tcW w:w="3571" w:type="dxa"/>
            <w:shd w:val="clear" w:color="000000" w:fill="FF0000"/>
            <w:noWrap/>
            <w:vAlign w:val="bottom"/>
            <w:hideMark/>
          </w:tcPr>
          <w:p w14:paraId="4B6C2374" w14:textId="77777777" w:rsidR="00261821" w:rsidRPr="005479A7" w:rsidRDefault="00261821" w:rsidP="00086641">
            <w:pPr>
              <w:spacing w:after="0" w:line="240" w:lineRule="auto"/>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&gt;200001</w:t>
            </w:r>
          </w:p>
        </w:tc>
        <w:tc>
          <w:tcPr>
            <w:tcW w:w="4420" w:type="dxa"/>
            <w:gridSpan w:val="2"/>
            <w:shd w:val="clear" w:color="auto" w:fill="auto"/>
            <w:noWrap/>
            <w:vAlign w:val="bottom"/>
            <w:hideMark/>
          </w:tcPr>
          <w:p w14:paraId="0E98FE39" w14:textId="77777777" w:rsidR="00261821" w:rsidRPr="005479A7" w:rsidRDefault="00261821" w:rsidP="00086641">
            <w:pPr>
              <w:spacing w:after="0" w:line="240" w:lineRule="auto"/>
              <w:jc w:val="center"/>
              <w:rPr>
                <w:rFonts w:eastAsia="Times New Roman" w:cstheme="minorHAnsi"/>
                <w:color w:val="1B294A" w:themeColor="accent4"/>
                <w:sz w:val="24"/>
                <w:szCs w:val="24"/>
                <w:lang w:eastAsia="en-GB"/>
              </w:rPr>
            </w:pPr>
            <w:r w:rsidRPr="005479A7">
              <w:rPr>
                <w:rFonts w:eastAsia="Times New Roman" w:cstheme="minorHAnsi"/>
                <w:color w:val="1B294A" w:themeColor="accent4"/>
                <w:sz w:val="24"/>
                <w:szCs w:val="24"/>
                <w:lang w:eastAsia="en-GB"/>
              </w:rPr>
              <w:t>Specific fees on request</w:t>
            </w:r>
          </w:p>
        </w:tc>
      </w:tr>
    </w:tbl>
    <w:p w14:paraId="0C81C1AA" w14:textId="6F2E5423" w:rsidR="00E0110F" w:rsidRPr="005479A7" w:rsidRDefault="00E0110F" w:rsidP="00E0110F">
      <w:pPr>
        <w:widowControl w:val="0"/>
        <w:tabs>
          <w:tab w:val="left" w:pos="-720"/>
        </w:tabs>
        <w:suppressAutoHyphens/>
        <w:rPr>
          <w:rFonts w:cstheme="minorHAnsi"/>
          <w:snapToGrid w:val="0"/>
          <w:color w:val="1B294A" w:themeColor="accent4"/>
          <w:spacing w:val="-3"/>
          <w:sz w:val="24"/>
        </w:rPr>
      </w:pPr>
    </w:p>
    <w:p w14:paraId="416F7568" w14:textId="77777777" w:rsidR="00E0110F" w:rsidRPr="00CF2D20" w:rsidRDefault="00E0110F" w:rsidP="00E0110F">
      <w:pPr>
        <w:widowControl w:val="0"/>
        <w:tabs>
          <w:tab w:val="left" w:pos="-720"/>
        </w:tabs>
        <w:suppressAutoHyphens/>
        <w:rPr>
          <w:rFonts w:cstheme="minorHAnsi"/>
          <w:snapToGrid w:val="0"/>
          <w:spacing w:val="-3"/>
          <w:sz w:val="24"/>
        </w:rPr>
      </w:pPr>
      <w:r w:rsidRPr="005479A7">
        <w:rPr>
          <w:rFonts w:cstheme="minorHAnsi"/>
          <w:snapToGrid w:val="0"/>
          <w:color w:val="1B294A" w:themeColor="accent4"/>
          <w:spacing w:val="-3"/>
          <w:sz w:val="24"/>
        </w:rPr>
        <w:t>and I hereby request and authorise the NWSSP to pay DHCW the sum as described</w:t>
      </w:r>
      <w:r w:rsidRPr="00CF2D20">
        <w:rPr>
          <w:rFonts w:cstheme="minorHAnsi"/>
          <w:snapToGrid w:val="0"/>
          <w:spacing w:val="-3"/>
          <w:sz w:val="24"/>
        </w:rPr>
        <w:t>.</w:t>
      </w:r>
    </w:p>
    <w:tbl>
      <w:tblPr>
        <w:tblStyle w:val="TableGrid"/>
        <w:tblW w:w="9923" w:type="dxa"/>
        <w:tblInd w:w="108" w:type="dxa"/>
        <w:tblLook w:val="04A0" w:firstRow="1" w:lastRow="0" w:firstColumn="1" w:lastColumn="0" w:noHBand="0" w:noVBand="1"/>
      </w:tblPr>
      <w:tblGrid>
        <w:gridCol w:w="2410"/>
        <w:gridCol w:w="4116"/>
        <w:gridCol w:w="3397"/>
      </w:tblGrid>
      <w:tr w:rsidR="00E0110F" w:rsidRPr="00CF2D20" w14:paraId="4CE1551F" w14:textId="77777777" w:rsidTr="00086641">
        <w:tc>
          <w:tcPr>
            <w:tcW w:w="2410" w:type="dxa"/>
            <w:tcBorders>
              <w:top w:val="nil"/>
              <w:left w:val="nil"/>
              <w:bottom w:val="nil"/>
              <w:right w:val="nil"/>
            </w:tcBorders>
          </w:tcPr>
          <w:p w14:paraId="6BF7E441" w14:textId="77777777" w:rsidR="00E0110F" w:rsidRPr="005479A7" w:rsidRDefault="00E0110F" w:rsidP="00086641">
            <w:pPr>
              <w:widowControl w:val="0"/>
              <w:tabs>
                <w:tab w:val="left" w:pos="-720"/>
              </w:tabs>
              <w:suppressAutoHyphens/>
              <w:spacing w:before="240" w:after="240"/>
              <w:rPr>
                <w:rFonts w:ascii="Calibri" w:hAnsi="Calibri" w:cs="Calibri"/>
                <w:b/>
                <w:snapToGrid w:val="0"/>
                <w:color w:val="12A3C9" w:themeColor="accent2"/>
                <w:spacing w:val="-3"/>
                <w:sz w:val="28"/>
                <w:szCs w:val="28"/>
                <w:u w:val="single"/>
              </w:rPr>
            </w:pPr>
            <w:r w:rsidRPr="005479A7">
              <w:rPr>
                <w:rFonts w:ascii="Calibri" w:hAnsi="Calibri" w:cs="Calibri"/>
                <w:b/>
                <w:snapToGrid w:val="0"/>
                <w:color w:val="12A3C9" w:themeColor="accent2"/>
                <w:spacing w:val="-3"/>
                <w:sz w:val="28"/>
                <w:szCs w:val="28"/>
              </w:rPr>
              <w:t>Signature:</w:t>
            </w:r>
          </w:p>
        </w:tc>
        <w:tc>
          <w:tcPr>
            <w:tcW w:w="4116" w:type="dxa"/>
            <w:tcBorders>
              <w:top w:val="nil"/>
              <w:left w:val="nil"/>
              <w:right w:val="nil"/>
            </w:tcBorders>
          </w:tcPr>
          <w:p w14:paraId="1FFC8AC6" w14:textId="77777777" w:rsidR="00E0110F" w:rsidRPr="00CF2D20" w:rsidRDefault="00E0110F" w:rsidP="00086641">
            <w:pPr>
              <w:widowControl w:val="0"/>
              <w:tabs>
                <w:tab w:val="left" w:pos="-720"/>
              </w:tabs>
              <w:suppressAutoHyphens/>
              <w:rPr>
                <w:rFonts w:asciiTheme="minorHAnsi" w:hAnsiTheme="minorHAnsi" w:cstheme="minorHAnsi"/>
                <w:snapToGrid w:val="0"/>
                <w:spacing w:val="-3"/>
                <w:sz w:val="24"/>
              </w:rPr>
            </w:pPr>
          </w:p>
        </w:tc>
        <w:tc>
          <w:tcPr>
            <w:tcW w:w="3397" w:type="dxa"/>
            <w:tcBorders>
              <w:top w:val="nil"/>
              <w:left w:val="nil"/>
              <w:right w:val="nil"/>
            </w:tcBorders>
          </w:tcPr>
          <w:p w14:paraId="36649CD5" w14:textId="77777777" w:rsidR="00E0110F" w:rsidRPr="00CF2D20" w:rsidRDefault="00E0110F" w:rsidP="00086641">
            <w:pPr>
              <w:widowControl w:val="0"/>
              <w:tabs>
                <w:tab w:val="left" w:pos="-720"/>
              </w:tabs>
              <w:suppressAutoHyphens/>
              <w:rPr>
                <w:rFonts w:asciiTheme="minorHAnsi" w:hAnsiTheme="minorHAnsi" w:cstheme="minorHAnsi"/>
                <w:snapToGrid w:val="0"/>
                <w:spacing w:val="-3"/>
                <w:sz w:val="24"/>
              </w:rPr>
            </w:pPr>
          </w:p>
        </w:tc>
      </w:tr>
      <w:tr w:rsidR="00E0110F" w:rsidRPr="00CF2D20" w14:paraId="665989C8" w14:textId="77777777" w:rsidTr="00086641">
        <w:tc>
          <w:tcPr>
            <w:tcW w:w="2410" w:type="dxa"/>
            <w:tcBorders>
              <w:top w:val="nil"/>
              <w:left w:val="nil"/>
              <w:bottom w:val="nil"/>
              <w:right w:val="nil"/>
            </w:tcBorders>
          </w:tcPr>
          <w:p w14:paraId="7B8B5382" w14:textId="77777777" w:rsidR="00E0110F" w:rsidRPr="005479A7" w:rsidRDefault="00E0110F" w:rsidP="00086641">
            <w:pPr>
              <w:widowControl w:val="0"/>
              <w:tabs>
                <w:tab w:val="left" w:pos="-720"/>
              </w:tabs>
              <w:suppressAutoHyphens/>
              <w:spacing w:before="240" w:after="240"/>
              <w:rPr>
                <w:rFonts w:ascii="Calibri" w:hAnsi="Calibri" w:cs="Calibri"/>
                <w:b/>
                <w:snapToGrid w:val="0"/>
                <w:color w:val="12A3C9" w:themeColor="accent2"/>
                <w:spacing w:val="-3"/>
                <w:sz w:val="28"/>
                <w:szCs w:val="28"/>
              </w:rPr>
            </w:pPr>
            <w:r w:rsidRPr="005479A7">
              <w:rPr>
                <w:rFonts w:ascii="Calibri" w:hAnsi="Calibri" w:cs="Calibri"/>
                <w:b/>
                <w:snapToGrid w:val="0"/>
                <w:color w:val="12A3C9" w:themeColor="accent2"/>
                <w:spacing w:val="-3"/>
                <w:sz w:val="28"/>
                <w:szCs w:val="28"/>
              </w:rPr>
              <w:t>Date:</w:t>
            </w:r>
          </w:p>
        </w:tc>
        <w:tc>
          <w:tcPr>
            <w:tcW w:w="4116" w:type="dxa"/>
            <w:tcBorders>
              <w:left w:val="nil"/>
              <w:right w:val="nil"/>
            </w:tcBorders>
          </w:tcPr>
          <w:p w14:paraId="2B0FACD8" w14:textId="77777777" w:rsidR="00E0110F" w:rsidRPr="00CF2D20" w:rsidRDefault="00E0110F" w:rsidP="00086641">
            <w:pPr>
              <w:widowControl w:val="0"/>
              <w:tabs>
                <w:tab w:val="left" w:pos="-720"/>
              </w:tabs>
              <w:suppressAutoHyphens/>
              <w:rPr>
                <w:rFonts w:asciiTheme="minorHAnsi" w:hAnsiTheme="minorHAnsi" w:cstheme="minorHAnsi"/>
                <w:snapToGrid w:val="0"/>
                <w:spacing w:val="-3"/>
                <w:sz w:val="24"/>
              </w:rPr>
            </w:pPr>
          </w:p>
        </w:tc>
        <w:tc>
          <w:tcPr>
            <w:tcW w:w="3397" w:type="dxa"/>
            <w:tcBorders>
              <w:left w:val="nil"/>
              <w:right w:val="nil"/>
            </w:tcBorders>
          </w:tcPr>
          <w:p w14:paraId="1366B5CF" w14:textId="77777777" w:rsidR="00E0110F" w:rsidRPr="00CF2D20" w:rsidRDefault="00E0110F" w:rsidP="00086641">
            <w:pPr>
              <w:widowControl w:val="0"/>
              <w:tabs>
                <w:tab w:val="left" w:pos="-720"/>
              </w:tabs>
              <w:suppressAutoHyphens/>
              <w:rPr>
                <w:rFonts w:asciiTheme="minorHAnsi" w:hAnsiTheme="minorHAnsi" w:cstheme="minorHAnsi"/>
                <w:snapToGrid w:val="0"/>
                <w:spacing w:val="-3"/>
                <w:sz w:val="24"/>
              </w:rPr>
            </w:pPr>
          </w:p>
        </w:tc>
      </w:tr>
    </w:tbl>
    <w:p w14:paraId="1407B7B8" w14:textId="77777777" w:rsidR="00E0110F" w:rsidRPr="00CF2D20" w:rsidRDefault="00E0110F" w:rsidP="00E0110F">
      <w:pPr>
        <w:widowControl w:val="0"/>
        <w:tabs>
          <w:tab w:val="left" w:pos="-720"/>
          <w:tab w:val="left" w:pos="0"/>
          <w:tab w:val="left" w:pos="720"/>
          <w:tab w:val="left" w:pos="1440"/>
          <w:tab w:val="left" w:pos="2160"/>
          <w:tab w:val="left" w:pos="2552"/>
          <w:tab w:val="left" w:pos="2880"/>
          <w:tab w:val="left" w:pos="3600"/>
        </w:tabs>
        <w:suppressAutoHyphens/>
        <w:rPr>
          <w:rFonts w:cstheme="minorHAnsi"/>
          <w:b/>
          <w:snapToGrid w:val="0"/>
          <w:color w:val="2F5496"/>
          <w:spacing w:val="-3"/>
          <w:sz w:val="24"/>
          <w:u w:val="single"/>
        </w:rPr>
      </w:pPr>
    </w:p>
    <w:p w14:paraId="071FBD34" w14:textId="7542745F" w:rsidR="00E0110F" w:rsidRPr="005479A7" w:rsidRDefault="00E0110F" w:rsidP="00E0110F">
      <w:pPr>
        <w:widowControl w:val="0"/>
        <w:tabs>
          <w:tab w:val="left" w:pos="-720"/>
        </w:tabs>
        <w:suppressAutoHyphens/>
        <w:rPr>
          <w:b/>
          <w:bCs/>
          <w:snapToGrid w:val="0"/>
          <w:color w:val="1B294A" w:themeColor="accent4"/>
          <w:spacing w:val="-3"/>
          <w:sz w:val="24"/>
          <w:szCs w:val="24"/>
        </w:rPr>
      </w:pPr>
      <w:r w:rsidRPr="005479A7">
        <w:rPr>
          <w:snapToGrid w:val="0"/>
          <w:color w:val="1B294A" w:themeColor="accent4"/>
          <w:spacing w:val="-3"/>
          <w:sz w:val="24"/>
          <w:szCs w:val="24"/>
        </w:rPr>
        <w:t>Please return this completed mandate to</w:t>
      </w:r>
      <w:r w:rsidRPr="005479A7">
        <w:rPr>
          <w:b/>
          <w:bCs/>
          <w:snapToGrid w:val="0"/>
          <w:color w:val="1B294A" w:themeColor="accent4"/>
          <w:spacing w:val="-3"/>
          <w:sz w:val="24"/>
          <w:szCs w:val="24"/>
        </w:rPr>
        <w:t xml:space="preserve"> </w:t>
      </w:r>
      <w:r w:rsidR="00590605" w:rsidRPr="005479A7">
        <w:rPr>
          <w:color w:val="1B294A" w:themeColor="accent4"/>
        </w:rPr>
        <w:t>DHCW.PHARMACYDPO@wales.nhs.uk</w:t>
      </w:r>
    </w:p>
    <w:p w14:paraId="048A2046" w14:textId="77777777" w:rsidR="00E0110F" w:rsidRPr="005479A7" w:rsidRDefault="00E0110F" w:rsidP="00E0110F">
      <w:pPr>
        <w:widowControl w:val="0"/>
        <w:tabs>
          <w:tab w:val="left" w:pos="-720"/>
        </w:tabs>
        <w:suppressAutoHyphens/>
        <w:rPr>
          <w:rFonts w:cstheme="minorHAnsi"/>
          <w:b/>
          <w:snapToGrid w:val="0"/>
          <w:color w:val="1B294A" w:themeColor="accent4"/>
          <w:spacing w:val="-2"/>
          <w:sz w:val="24"/>
        </w:rPr>
      </w:pPr>
      <w:r w:rsidRPr="005479A7">
        <w:rPr>
          <w:rFonts w:cstheme="minorHAnsi"/>
          <w:b/>
          <w:snapToGrid w:val="0"/>
          <w:color w:val="1B294A" w:themeColor="accent4"/>
          <w:spacing w:val="-2"/>
          <w:sz w:val="24"/>
        </w:rPr>
        <w:t>FOR OFFICE USE ONLY: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7"/>
        <w:gridCol w:w="3308"/>
        <w:gridCol w:w="3308"/>
      </w:tblGrid>
      <w:tr w:rsidR="005479A7" w:rsidRPr="005479A7" w14:paraId="66D53082" w14:textId="77777777" w:rsidTr="00086641">
        <w:trPr>
          <w:trHeight w:val="1373"/>
        </w:trPr>
        <w:tc>
          <w:tcPr>
            <w:tcW w:w="3307" w:type="dxa"/>
            <w:shd w:val="pct5" w:color="auto" w:fill="FFFFFF"/>
          </w:tcPr>
          <w:p w14:paraId="4204D70D" w14:textId="77777777" w:rsidR="00E0110F" w:rsidRPr="005479A7" w:rsidRDefault="00E0110F" w:rsidP="00086641">
            <w:pPr>
              <w:widowControl w:val="0"/>
              <w:tabs>
                <w:tab w:val="left" w:pos="-720"/>
              </w:tabs>
              <w:suppressAutoHyphens/>
              <w:rPr>
                <w:rFonts w:cstheme="minorHAnsi"/>
                <w:b/>
                <w:snapToGrid w:val="0"/>
                <w:color w:val="1B294A" w:themeColor="accent4"/>
                <w:spacing w:val="-2"/>
              </w:rPr>
            </w:pPr>
            <w:r w:rsidRPr="005479A7">
              <w:rPr>
                <w:rFonts w:cstheme="minorHAnsi"/>
                <w:b/>
                <w:snapToGrid w:val="0"/>
                <w:color w:val="1B294A" w:themeColor="accent4"/>
                <w:spacing w:val="-2"/>
              </w:rPr>
              <w:lastRenderedPageBreak/>
              <w:t>Sent to Database Coordinator on:</w:t>
            </w:r>
          </w:p>
          <w:p w14:paraId="4EBADB59" w14:textId="77777777" w:rsidR="00E0110F" w:rsidRPr="005479A7" w:rsidRDefault="00E0110F" w:rsidP="00086641">
            <w:pPr>
              <w:widowControl w:val="0"/>
              <w:tabs>
                <w:tab w:val="left" w:pos="-720"/>
              </w:tabs>
              <w:suppressAutoHyphens/>
              <w:rPr>
                <w:rFonts w:cstheme="minorHAnsi"/>
                <w:b/>
                <w:snapToGrid w:val="0"/>
                <w:color w:val="1B294A" w:themeColor="accent4"/>
                <w:spacing w:val="-2"/>
              </w:rPr>
            </w:pPr>
          </w:p>
        </w:tc>
        <w:tc>
          <w:tcPr>
            <w:tcW w:w="3308" w:type="dxa"/>
            <w:shd w:val="pct5" w:color="auto" w:fill="FFFFFF"/>
          </w:tcPr>
          <w:p w14:paraId="717DC610" w14:textId="77777777" w:rsidR="00E0110F" w:rsidRPr="005479A7" w:rsidRDefault="00E0110F" w:rsidP="00086641">
            <w:pPr>
              <w:widowControl w:val="0"/>
              <w:tabs>
                <w:tab w:val="left" w:pos="-720"/>
              </w:tabs>
              <w:suppressAutoHyphens/>
              <w:rPr>
                <w:rFonts w:cstheme="minorHAnsi"/>
                <w:b/>
                <w:snapToGrid w:val="0"/>
                <w:color w:val="1B294A" w:themeColor="accent4"/>
                <w:spacing w:val="-2"/>
              </w:rPr>
            </w:pPr>
            <w:r w:rsidRPr="005479A7">
              <w:rPr>
                <w:rFonts w:cstheme="minorHAnsi"/>
                <w:b/>
                <w:snapToGrid w:val="0"/>
                <w:color w:val="1B294A" w:themeColor="accent4"/>
                <w:spacing w:val="-2"/>
              </w:rPr>
              <w:t xml:space="preserve">Entered by Database Coordinator on: </w:t>
            </w:r>
          </w:p>
        </w:tc>
        <w:tc>
          <w:tcPr>
            <w:tcW w:w="3308" w:type="dxa"/>
            <w:shd w:val="pct5" w:color="auto" w:fill="FFFFFF"/>
          </w:tcPr>
          <w:p w14:paraId="012440C3" w14:textId="77777777" w:rsidR="00E0110F" w:rsidRPr="005479A7" w:rsidRDefault="00E0110F" w:rsidP="00086641">
            <w:pPr>
              <w:widowControl w:val="0"/>
              <w:tabs>
                <w:tab w:val="left" w:pos="-720"/>
              </w:tabs>
              <w:suppressAutoHyphens/>
              <w:rPr>
                <w:rFonts w:cstheme="minorHAnsi"/>
                <w:b/>
                <w:snapToGrid w:val="0"/>
                <w:color w:val="1B294A" w:themeColor="accent4"/>
                <w:spacing w:val="-2"/>
              </w:rPr>
            </w:pPr>
            <w:r w:rsidRPr="005479A7">
              <w:rPr>
                <w:rFonts w:cstheme="minorHAnsi"/>
                <w:b/>
                <w:snapToGrid w:val="0"/>
                <w:color w:val="1B294A" w:themeColor="accent4"/>
                <w:spacing w:val="-2"/>
              </w:rPr>
              <w:t>Checked by Responsible Officer on:</w:t>
            </w:r>
          </w:p>
        </w:tc>
      </w:tr>
    </w:tbl>
    <w:p w14:paraId="7022B8BF" w14:textId="77777777" w:rsidR="00E0110F" w:rsidRPr="005479A7" w:rsidRDefault="00E0110F" w:rsidP="00E0110F">
      <w:pPr>
        <w:tabs>
          <w:tab w:val="left" w:pos="4020"/>
        </w:tabs>
        <w:rPr>
          <w:color w:val="1B294A" w:themeColor="accent4"/>
        </w:rPr>
      </w:pPr>
    </w:p>
    <w:p w14:paraId="35384D86" w14:textId="3AF01A09" w:rsidR="003A7C6E" w:rsidRPr="005479A7" w:rsidRDefault="003A7C6E">
      <w:pPr>
        <w:rPr>
          <w:color w:val="1B294A" w:themeColor="accent4"/>
        </w:rPr>
      </w:pPr>
    </w:p>
    <w:sectPr w:rsidR="003A7C6E" w:rsidRPr="005479A7" w:rsidSect="00261FE1">
      <w:headerReference w:type="default" r:id="rId6"/>
      <w:foot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060B8" w14:textId="77777777" w:rsidR="009E1E6F" w:rsidRDefault="009E1E6F" w:rsidP="007A57D2">
      <w:pPr>
        <w:spacing w:after="0" w:line="240" w:lineRule="auto"/>
      </w:pPr>
      <w:r>
        <w:separator/>
      </w:r>
    </w:p>
  </w:endnote>
  <w:endnote w:type="continuationSeparator" w:id="0">
    <w:p w14:paraId="02482DDD" w14:textId="77777777" w:rsidR="009E1E6F" w:rsidRDefault="009E1E6F" w:rsidP="007A5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ubik">
    <w:panose1 w:val="00000000000000000000"/>
    <w:charset w:val="00"/>
    <w:family w:val="auto"/>
    <w:pitch w:val="variable"/>
    <w:sig w:usb0="A0002A6F" w:usb1="C000205B" w:usb2="00000000" w:usb3="00000000" w:csb0="000000F7" w:csb1="00000000"/>
  </w:font>
  <w:font w:name="Times New Roman">
    <w:panose1 w:val="02020603050405020304"/>
    <w:charset w:val="00"/>
    <w:family w:val="roman"/>
    <w:pitch w:val="variable"/>
    <w:sig w:usb0="E0002EFF" w:usb1="C000785B"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3D230" w14:textId="02709F91" w:rsidR="00F570C1" w:rsidRDefault="00F570C1">
    <w:pPr>
      <w:pStyle w:val="Footer"/>
    </w:pPr>
    <w:r w:rsidRPr="005479A7">
      <w:rPr>
        <w:rFonts w:asciiTheme="majorHAnsi" w:eastAsiaTheme="majorEastAsia" w:hAnsiTheme="majorHAnsi" w:cstheme="majorBidi"/>
        <w:noProof/>
        <w:color w:val="1B294A" w:themeColor="accent4"/>
        <w:sz w:val="26"/>
        <w:szCs w:val="26"/>
      </w:rPr>
      <w:drawing>
        <wp:anchor distT="0" distB="0" distL="114300" distR="114300" simplePos="0" relativeHeight="251659264" behindDoc="1" locked="0" layoutInCell="1" allowOverlap="1" wp14:anchorId="35A62E61" wp14:editId="6F9B7BFA">
          <wp:simplePos x="0" y="0"/>
          <wp:positionH relativeFrom="page">
            <wp:posOffset>3959750</wp:posOffset>
          </wp:positionH>
          <wp:positionV relativeFrom="page">
            <wp:posOffset>10066351</wp:posOffset>
          </wp:positionV>
          <wp:extent cx="3588312" cy="493257"/>
          <wp:effectExtent l="0" t="0" r="0" b="2540"/>
          <wp:wrapNone/>
          <wp:docPr id="1337013137" name="Picture 1337013137"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013137" name="Picture 1337013137" descr="A close-up of a white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588312" cy="493257"/>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D1B6F8" w14:textId="77777777" w:rsidR="009E1E6F" w:rsidRDefault="009E1E6F" w:rsidP="007A57D2">
      <w:pPr>
        <w:spacing w:after="0" w:line="240" w:lineRule="auto"/>
      </w:pPr>
      <w:r>
        <w:separator/>
      </w:r>
    </w:p>
  </w:footnote>
  <w:footnote w:type="continuationSeparator" w:id="0">
    <w:p w14:paraId="2209E605" w14:textId="77777777" w:rsidR="009E1E6F" w:rsidRDefault="009E1E6F" w:rsidP="007A57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2A5B6" w14:textId="280CDDD2" w:rsidR="007A57D2" w:rsidRDefault="007A57D2" w:rsidP="00F570C1">
    <w:pPr>
      <w:pStyle w:val="Header"/>
      <w:jc w:val="center"/>
    </w:pPr>
    <w:r>
      <w:rPr>
        <w:noProof/>
        <w14:ligatures w14:val="standardContextual"/>
      </w:rPr>
      <w:drawing>
        <wp:anchor distT="0" distB="0" distL="114300" distR="114300" simplePos="0" relativeHeight="251660288" behindDoc="1" locked="0" layoutInCell="1" allowOverlap="1" wp14:anchorId="10A67ECF" wp14:editId="3D06F55C">
          <wp:simplePos x="0" y="0"/>
          <wp:positionH relativeFrom="column">
            <wp:posOffset>2452977</wp:posOffset>
          </wp:positionH>
          <wp:positionV relativeFrom="paragraph">
            <wp:posOffset>3644</wp:posOffset>
          </wp:positionV>
          <wp:extent cx="1743607" cy="615749"/>
          <wp:effectExtent l="0" t="0" r="0" b="0"/>
          <wp:wrapNone/>
          <wp:docPr id="897689175"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689175" name="Picture 1" descr="A black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43607" cy="615749"/>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FE1"/>
    <w:rsid w:val="000207E1"/>
    <w:rsid w:val="00246187"/>
    <w:rsid w:val="00261821"/>
    <w:rsid w:val="00261FE1"/>
    <w:rsid w:val="003A7C6E"/>
    <w:rsid w:val="004C097C"/>
    <w:rsid w:val="005479A7"/>
    <w:rsid w:val="00590605"/>
    <w:rsid w:val="00676059"/>
    <w:rsid w:val="0070459E"/>
    <w:rsid w:val="007A57D2"/>
    <w:rsid w:val="007E439C"/>
    <w:rsid w:val="00922CD7"/>
    <w:rsid w:val="009E1E6F"/>
    <w:rsid w:val="00A4506A"/>
    <w:rsid w:val="00E0110F"/>
    <w:rsid w:val="00E01613"/>
    <w:rsid w:val="00F570C1"/>
    <w:rsid w:val="00FF28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9E9596"/>
  <w15:chartTrackingRefBased/>
  <w15:docId w15:val="{754D7C65-5327-4CB5-B19C-BBD580A0D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1FE1"/>
    <w:rPr>
      <w:kern w:val="0"/>
      <w14:ligatures w14:val="none"/>
    </w:rPr>
  </w:style>
  <w:style w:type="paragraph" w:styleId="Heading1">
    <w:name w:val="heading 1"/>
    <w:aliases w:val="hoofdstuk 1"/>
    <w:basedOn w:val="Normal"/>
    <w:next w:val="Normal"/>
    <w:link w:val="Heading1Char"/>
    <w:uiPriority w:val="99"/>
    <w:qFormat/>
    <w:rsid w:val="00261FE1"/>
    <w:pPr>
      <w:keepNext/>
      <w:keepLines/>
      <w:spacing w:before="360" w:after="80"/>
      <w:outlineLvl w:val="0"/>
    </w:pPr>
    <w:rPr>
      <w:rFonts w:asciiTheme="majorHAnsi" w:eastAsiaTheme="majorEastAsia" w:hAnsiTheme="majorHAnsi" w:cstheme="majorBidi"/>
      <w:color w:val="253B61" w:themeColor="accent1" w:themeShade="BF"/>
      <w:sz w:val="40"/>
      <w:szCs w:val="40"/>
    </w:rPr>
  </w:style>
  <w:style w:type="paragraph" w:styleId="Heading2">
    <w:name w:val="heading 2"/>
    <w:basedOn w:val="Normal"/>
    <w:next w:val="Normal"/>
    <w:link w:val="Heading2Char"/>
    <w:uiPriority w:val="9"/>
    <w:semiHidden/>
    <w:unhideWhenUsed/>
    <w:qFormat/>
    <w:rsid w:val="00261FE1"/>
    <w:pPr>
      <w:keepNext/>
      <w:keepLines/>
      <w:spacing w:before="160" w:after="80"/>
      <w:outlineLvl w:val="1"/>
    </w:pPr>
    <w:rPr>
      <w:rFonts w:asciiTheme="majorHAnsi" w:eastAsiaTheme="majorEastAsia" w:hAnsiTheme="majorHAnsi" w:cstheme="majorBidi"/>
      <w:color w:val="253B61" w:themeColor="accent1" w:themeShade="BF"/>
      <w:sz w:val="32"/>
      <w:szCs w:val="32"/>
    </w:rPr>
  </w:style>
  <w:style w:type="paragraph" w:styleId="Heading3">
    <w:name w:val="heading 3"/>
    <w:basedOn w:val="Normal"/>
    <w:next w:val="Normal"/>
    <w:link w:val="Heading3Char"/>
    <w:uiPriority w:val="9"/>
    <w:semiHidden/>
    <w:unhideWhenUsed/>
    <w:qFormat/>
    <w:rsid w:val="00261FE1"/>
    <w:pPr>
      <w:keepNext/>
      <w:keepLines/>
      <w:spacing w:before="160" w:after="80"/>
      <w:outlineLvl w:val="2"/>
    </w:pPr>
    <w:rPr>
      <w:rFonts w:eastAsiaTheme="majorEastAsia" w:cstheme="majorBidi"/>
      <w:color w:val="253B61" w:themeColor="accent1" w:themeShade="BF"/>
      <w:sz w:val="28"/>
      <w:szCs w:val="28"/>
    </w:rPr>
  </w:style>
  <w:style w:type="paragraph" w:styleId="Heading4">
    <w:name w:val="heading 4"/>
    <w:basedOn w:val="Normal"/>
    <w:next w:val="Normal"/>
    <w:link w:val="Heading4Char"/>
    <w:uiPriority w:val="9"/>
    <w:semiHidden/>
    <w:unhideWhenUsed/>
    <w:qFormat/>
    <w:rsid w:val="00261FE1"/>
    <w:pPr>
      <w:keepNext/>
      <w:keepLines/>
      <w:spacing w:before="80" w:after="40"/>
      <w:outlineLvl w:val="3"/>
    </w:pPr>
    <w:rPr>
      <w:rFonts w:eastAsiaTheme="majorEastAsia" w:cstheme="majorBidi"/>
      <w:i/>
      <w:iCs/>
      <w:color w:val="253B61" w:themeColor="accent1" w:themeShade="BF"/>
    </w:rPr>
  </w:style>
  <w:style w:type="paragraph" w:styleId="Heading5">
    <w:name w:val="heading 5"/>
    <w:basedOn w:val="Normal"/>
    <w:next w:val="Normal"/>
    <w:link w:val="Heading5Char"/>
    <w:uiPriority w:val="9"/>
    <w:semiHidden/>
    <w:unhideWhenUsed/>
    <w:qFormat/>
    <w:rsid w:val="00261FE1"/>
    <w:pPr>
      <w:keepNext/>
      <w:keepLines/>
      <w:spacing w:before="80" w:after="40"/>
      <w:outlineLvl w:val="4"/>
    </w:pPr>
    <w:rPr>
      <w:rFonts w:eastAsiaTheme="majorEastAsia" w:cstheme="majorBidi"/>
      <w:color w:val="253B61" w:themeColor="accent1" w:themeShade="BF"/>
    </w:rPr>
  </w:style>
  <w:style w:type="paragraph" w:styleId="Heading6">
    <w:name w:val="heading 6"/>
    <w:basedOn w:val="Normal"/>
    <w:next w:val="Normal"/>
    <w:link w:val="Heading6Char"/>
    <w:uiPriority w:val="9"/>
    <w:semiHidden/>
    <w:unhideWhenUsed/>
    <w:qFormat/>
    <w:rsid w:val="00261FE1"/>
    <w:pPr>
      <w:keepNext/>
      <w:keepLines/>
      <w:spacing w:before="40" w:after="0"/>
      <w:outlineLvl w:val="5"/>
    </w:pPr>
    <w:rPr>
      <w:rFonts w:eastAsiaTheme="majorEastAsia" w:cstheme="majorBidi"/>
      <w:i/>
      <w:iCs/>
      <w:color w:val="6387C3" w:themeColor="text1" w:themeTint="A6"/>
    </w:rPr>
  </w:style>
  <w:style w:type="paragraph" w:styleId="Heading7">
    <w:name w:val="heading 7"/>
    <w:basedOn w:val="Normal"/>
    <w:next w:val="Normal"/>
    <w:link w:val="Heading7Char"/>
    <w:uiPriority w:val="9"/>
    <w:semiHidden/>
    <w:unhideWhenUsed/>
    <w:qFormat/>
    <w:rsid w:val="00261FE1"/>
    <w:pPr>
      <w:keepNext/>
      <w:keepLines/>
      <w:spacing w:before="40" w:after="0"/>
      <w:outlineLvl w:val="6"/>
    </w:pPr>
    <w:rPr>
      <w:rFonts w:eastAsiaTheme="majorEastAsia" w:cstheme="majorBidi"/>
      <w:color w:val="6387C3" w:themeColor="text1" w:themeTint="A6"/>
    </w:rPr>
  </w:style>
  <w:style w:type="paragraph" w:styleId="Heading8">
    <w:name w:val="heading 8"/>
    <w:basedOn w:val="Normal"/>
    <w:next w:val="Normal"/>
    <w:link w:val="Heading8Char"/>
    <w:uiPriority w:val="9"/>
    <w:semiHidden/>
    <w:unhideWhenUsed/>
    <w:qFormat/>
    <w:rsid w:val="00261FE1"/>
    <w:pPr>
      <w:keepNext/>
      <w:keepLines/>
      <w:spacing w:after="0"/>
      <w:outlineLvl w:val="7"/>
    </w:pPr>
    <w:rPr>
      <w:rFonts w:eastAsiaTheme="majorEastAsia" w:cstheme="majorBidi"/>
      <w:i/>
      <w:iCs/>
      <w:color w:val="4065A7" w:themeColor="text1" w:themeTint="D8"/>
    </w:rPr>
  </w:style>
  <w:style w:type="paragraph" w:styleId="Heading9">
    <w:name w:val="heading 9"/>
    <w:basedOn w:val="Normal"/>
    <w:next w:val="Normal"/>
    <w:link w:val="Heading9Char"/>
    <w:uiPriority w:val="9"/>
    <w:semiHidden/>
    <w:unhideWhenUsed/>
    <w:qFormat/>
    <w:rsid w:val="00261FE1"/>
    <w:pPr>
      <w:keepNext/>
      <w:keepLines/>
      <w:spacing w:after="0"/>
      <w:outlineLvl w:val="8"/>
    </w:pPr>
    <w:rPr>
      <w:rFonts w:eastAsiaTheme="majorEastAsia" w:cstheme="majorBidi"/>
      <w:color w:val="4065A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oofdstuk 1 Char"/>
    <w:basedOn w:val="DefaultParagraphFont"/>
    <w:link w:val="Heading1"/>
    <w:uiPriority w:val="9"/>
    <w:rsid w:val="00261FE1"/>
    <w:rPr>
      <w:rFonts w:asciiTheme="majorHAnsi" w:eastAsiaTheme="majorEastAsia" w:hAnsiTheme="majorHAnsi" w:cstheme="majorBidi"/>
      <w:color w:val="253B61" w:themeColor="accent1" w:themeShade="BF"/>
      <w:sz w:val="40"/>
      <w:szCs w:val="40"/>
    </w:rPr>
  </w:style>
  <w:style w:type="character" w:customStyle="1" w:styleId="Heading2Char">
    <w:name w:val="Heading 2 Char"/>
    <w:basedOn w:val="DefaultParagraphFont"/>
    <w:link w:val="Heading2"/>
    <w:uiPriority w:val="9"/>
    <w:semiHidden/>
    <w:rsid w:val="00261FE1"/>
    <w:rPr>
      <w:rFonts w:asciiTheme="majorHAnsi" w:eastAsiaTheme="majorEastAsia" w:hAnsiTheme="majorHAnsi" w:cstheme="majorBidi"/>
      <w:color w:val="253B61" w:themeColor="accent1" w:themeShade="BF"/>
      <w:sz w:val="32"/>
      <w:szCs w:val="32"/>
    </w:rPr>
  </w:style>
  <w:style w:type="character" w:customStyle="1" w:styleId="Heading3Char">
    <w:name w:val="Heading 3 Char"/>
    <w:basedOn w:val="DefaultParagraphFont"/>
    <w:link w:val="Heading3"/>
    <w:uiPriority w:val="9"/>
    <w:semiHidden/>
    <w:rsid w:val="00261FE1"/>
    <w:rPr>
      <w:rFonts w:eastAsiaTheme="majorEastAsia" w:cstheme="majorBidi"/>
      <w:color w:val="253B61" w:themeColor="accent1" w:themeShade="BF"/>
      <w:sz w:val="28"/>
      <w:szCs w:val="28"/>
    </w:rPr>
  </w:style>
  <w:style w:type="character" w:customStyle="1" w:styleId="Heading4Char">
    <w:name w:val="Heading 4 Char"/>
    <w:basedOn w:val="DefaultParagraphFont"/>
    <w:link w:val="Heading4"/>
    <w:uiPriority w:val="9"/>
    <w:semiHidden/>
    <w:rsid w:val="00261FE1"/>
    <w:rPr>
      <w:rFonts w:eastAsiaTheme="majorEastAsia" w:cstheme="majorBidi"/>
      <w:i/>
      <w:iCs/>
      <w:color w:val="253B61" w:themeColor="accent1" w:themeShade="BF"/>
    </w:rPr>
  </w:style>
  <w:style w:type="character" w:customStyle="1" w:styleId="Heading5Char">
    <w:name w:val="Heading 5 Char"/>
    <w:basedOn w:val="DefaultParagraphFont"/>
    <w:link w:val="Heading5"/>
    <w:uiPriority w:val="9"/>
    <w:semiHidden/>
    <w:rsid w:val="00261FE1"/>
    <w:rPr>
      <w:rFonts w:eastAsiaTheme="majorEastAsia" w:cstheme="majorBidi"/>
      <w:color w:val="253B61" w:themeColor="accent1" w:themeShade="BF"/>
    </w:rPr>
  </w:style>
  <w:style w:type="character" w:customStyle="1" w:styleId="Heading6Char">
    <w:name w:val="Heading 6 Char"/>
    <w:basedOn w:val="DefaultParagraphFont"/>
    <w:link w:val="Heading6"/>
    <w:uiPriority w:val="9"/>
    <w:semiHidden/>
    <w:rsid w:val="00261FE1"/>
    <w:rPr>
      <w:rFonts w:eastAsiaTheme="majorEastAsia" w:cstheme="majorBidi"/>
      <w:i/>
      <w:iCs/>
      <w:color w:val="6387C3" w:themeColor="text1" w:themeTint="A6"/>
    </w:rPr>
  </w:style>
  <w:style w:type="character" w:customStyle="1" w:styleId="Heading7Char">
    <w:name w:val="Heading 7 Char"/>
    <w:basedOn w:val="DefaultParagraphFont"/>
    <w:link w:val="Heading7"/>
    <w:uiPriority w:val="9"/>
    <w:semiHidden/>
    <w:rsid w:val="00261FE1"/>
    <w:rPr>
      <w:rFonts w:eastAsiaTheme="majorEastAsia" w:cstheme="majorBidi"/>
      <w:color w:val="6387C3" w:themeColor="text1" w:themeTint="A6"/>
    </w:rPr>
  </w:style>
  <w:style w:type="character" w:customStyle="1" w:styleId="Heading8Char">
    <w:name w:val="Heading 8 Char"/>
    <w:basedOn w:val="DefaultParagraphFont"/>
    <w:link w:val="Heading8"/>
    <w:uiPriority w:val="9"/>
    <w:semiHidden/>
    <w:rsid w:val="00261FE1"/>
    <w:rPr>
      <w:rFonts w:eastAsiaTheme="majorEastAsia" w:cstheme="majorBidi"/>
      <w:i/>
      <w:iCs/>
      <w:color w:val="4065A7" w:themeColor="text1" w:themeTint="D8"/>
    </w:rPr>
  </w:style>
  <w:style w:type="character" w:customStyle="1" w:styleId="Heading9Char">
    <w:name w:val="Heading 9 Char"/>
    <w:basedOn w:val="DefaultParagraphFont"/>
    <w:link w:val="Heading9"/>
    <w:uiPriority w:val="9"/>
    <w:semiHidden/>
    <w:rsid w:val="00261FE1"/>
    <w:rPr>
      <w:rFonts w:eastAsiaTheme="majorEastAsia" w:cstheme="majorBidi"/>
      <w:color w:val="4065A7" w:themeColor="text1" w:themeTint="D8"/>
    </w:rPr>
  </w:style>
  <w:style w:type="paragraph" w:styleId="Title">
    <w:name w:val="Title"/>
    <w:basedOn w:val="Normal"/>
    <w:next w:val="Normal"/>
    <w:link w:val="TitleChar"/>
    <w:uiPriority w:val="10"/>
    <w:qFormat/>
    <w:rsid w:val="00261F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1F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1FE1"/>
    <w:pPr>
      <w:numPr>
        <w:ilvl w:val="1"/>
      </w:numPr>
    </w:pPr>
    <w:rPr>
      <w:rFonts w:eastAsiaTheme="majorEastAsia" w:cstheme="majorBidi"/>
      <w:color w:val="6387C3" w:themeColor="text1" w:themeTint="A6"/>
      <w:spacing w:val="15"/>
      <w:sz w:val="28"/>
      <w:szCs w:val="28"/>
    </w:rPr>
  </w:style>
  <w:style w:type="character" w:customStyle="1" w:styleId="SubtitleChar">
    <w:name w:val="Subtitle Char"/>
    <w:basedOn w:val="DefaultParagraphFont"/>
    <w:link w:val="Subtitle"/>
    <w:uiPriority w:val="11"/>
    <w:rsid w:val="00261FE1"/>
    <w:rPr>
      <w:rFonts w:eastAsiaTheme="majorEastAsia" w:cstheme="majorBidi"/>
      <w:color w:val="6387C3" w:themeColor="text1" w:themeTint="A6"/>
      <w:spacing w:val="15"/>
      <w:sz w:val="28"/>
      <w:szCs w:val="28"/>
    </w:rPr>
  </w:style>
  <w:style w:type="paragraph" w:styleId="Quote">
    <w:name w:val="Quote"/>
    <w:basedOn w:val="Normal"/>
    <w:next w:val="Normal"/>
    <w:link w:val="QuoteChar"/>
    <w:uiPriority w:val="29"/>
    <w:qFormat/>
    <w:rsid w:val="00261FE1"/>
    <w:pPr>
      <w:spacing w:before="160"/>
      <w:jc w:val="center"/>
    </w:pPr>
    <w:rPr>
      <w:i/>
      <w:iCs/>
      <w:color w:val="4C75BA" w:themeColor="text1" w:themeTint="BF"/>
    </w:rPr>
  </w:style>
  <w:style w:type="character" w:customStyle="1" w:styleId="QuoteChar">
    <w:name w:val="Quote Char"/>
    <w:basedOn w:val="DefaultParagraphFont"/>
    <w:link w:val="Quote"/>
    <w:uiPriority w:val="29"/>
    <w:rsid w:val="00261FE1"/>
    <w:rPr>
      <w:i/>
      <w:iCs/>
      <w:color w:val="4C75BA" w:themeColor="text1" w:themeTint="BF"/>
    </w:rPr>
  </w:style>
  <w:style w:type="paragraph" w:styleId="ListParagraph">
    <w:name w:val="List Paragraph"/>
    <w:basedOn w:val="Normal"/>
    <w:uiPriority w:val="34"/>
    <w:qFormat/>
    <w:rsid w:val="00261FE1"/>
    <w:pPr>
      <w:ind w:left="720"/>
      <w:contextualSpacing/>
    </w:pPr>
  </w:style>
  <w:style w:type="character" w:styleId="IntenseEmphasis">
    <w:name w:val="Intense Emphasis"/>
    <w:basedOn w:val="DefaultParagraphFont"/>
    <w:uiPriority w:val="21"/>
    <w:qFormat/>
    <w:rsid w:val="00261FE1"/>
    <w:rPr>
      <w:i/>
      <w:iCs/>
      <w:color w:val="253B61" w:themeColor="accent1" w:themeShade="BF"/>
    </w:rPr>
  </w:style>
  <w:style w:type="paragraph" w:styleId="IntenseQuote">
    <w:name w:val="Intense Quote"/>
    <w:basedOn w:val="Normal"/>
    <w:next w:val="Normal"/>
    <w:link w:val="IntenseQuoteChar"/>
    <w:uiPriority w:val="30"/>
    <w:qFormat/>
    <w:rsid w:val="00261FE1"/>
    <w:pPr>
      <w:pBdr>
        <w:top w:val="single" w:sz="4" w:space="10" w:color="253B61" w:themeColor="accent1" w:themeShade="BF"/>
        <w:bottom w:val="single" w:sz="4" w:space="10" w:color="253B61" w:themeColor="accent1" w:themeShade="BF"/>
      </w:pBdr>
      <w:spacing w:before="360" w:after="360"/>
      <w:ind w:left="864" w:right="864"/>
      <w:jc w:val="center"/>
    </w:pPr>
    <w:rPr>
      <w:i/>
      <w:iCs/>
      <w:color w:val="253B61" w:themeColor="accent1" w:themeShade="BF"/>
    </w:rPr>
  </w:style>
  <w:style w:type="character" w:customStyle="1" w:styleId="IntenseQuoteChar">
    <w:name w:val="Intense Quote Char"/>
    <w:basedOn w:val="DefaultParagraphFont"/>
    <w:link w:val="IntenseQuote"/>
    <w:uiPriority w:val="30"/>
    <w:rsid w:val="00261FE1"/>
    <w:rPr>
      <w:i/>
      <w:iCs/>
      <w:color w:val="253B61" w:themeColor="accent1" w:themeShade="BF"/>
    </w:rPr>
  </w:style>
  <w:style w:type="character" w:styleId="IntenseReference">
    <w:name w:val="Intense Reference"/>
    <w:basedOn w:val="DefaultParagraphFont"/>
    <w:uiPriority w:val="32"/>
    <w:qFormat/>
    <w:rsid w:val="00261FE1"/>
    <w:rPr>
      <w:b/>
      <w:bCs/>
      <w:smallCaps/>
      <w:color w:val="253B61" w:themeColor="accent1" w:themeShade="BF"/>
      <w:spacing w:val="5"/>
    </w:rPr>
  </w:style>
  <w:style w:type="character" w:styleId="Hyperlink">
    <w:name w:val="Hyperlink"/>
    <w:uiPriority w:val="99"/>
    <w:rsid w:val="00261FE1"/>
    <w:rPr>
      <w:rFonts w:cs="Times New Roman"/>
      <w:color w:val="0000FF"/>
      <w:u w:val="single"/>
    </w:rPr>
  </w:style>
  <w:style w:type="table" w:styleId="TableGrid">
    <w:name w:val="Table Grid"/>
    <w:basedOn w:val="TableNormal"/>
    <w:rsid w:val="00261FE1"/>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2Normal">
    <w:name w:val="Head2 Normal"/>
    <w:basedOn w:val="Normal"/>
    <w:link w:val="Head2NormalChar"/>
    <w:uiPriority w:val="99"/>
    <w:rsid w:val="00FF2873"/>
    <w:pPr>
      <w:widowControl w:val="0"/>
      <w:spacing w:before="120" w:after="120" w:line="240" w:lineRule="auto"/>
      <w:ind w:left="851"/>
      <w:jc w:val="both"/>
    </w:pPr>
    <w:rPr>
      <w:rFonts w:ascii="Verdana" w:eastAsia="Times New Roman" w:hAnsi="Verdana" w:cs="Arial"/>
      <w:color w:val="333333"/>
      <w:kern w:val="28"/>
      <w:sz w:val="20"/>
      <w:szCs w:val="20"/>
    </w:rPr>
  </w:style>
  <w:style w:type="character" w:customStyle="1" w:styleId="Head2NormalChar">
    <w:name w:val="Head2 Normal Char"/>
    <w:link w:val="Head2Normal"/>
    <w:uiPriority w:val="99"/>
    <w:locked/>
    <w:rsid w:val="00FF2873"/>
    <w:rPr>
      <w:rFonts w:ascii="Verdana" w:eastAsia="Times New Roman" w:hAnsi="Verdana" w:cs="Arial"/>
      <w:color w:val="333333"/>
      <w:kern w:val="28"/>
      <w:sz w:val="20"/>
      <w:szCs w:val="20"/>
      <w14:ligatures w14:val="none"/>
    </w:rPr>
  </w:style>
  <w:style w:type="paragraph" w:styleId="Header">
    <w:name w:val="header"/>
    <w:basedOn w:val="Normal"/>
    <w:link w:val="HeaderChar"/>
    <w:uiPriority w:val="99"/>
    <w:unhideWhenUsed/>
    <w:rsid w:val="007A57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7D2"/>
    <w:rPr>
      <w:kern w:val="0"/>
      <w14:ligatures w14:val="none"/>
    </w:rPr>
  </w:style>
  <w:style w:type="paragraph" w:styleId="Footer">
    <w:name w:val="footer"/>
    <w:basedOn w:val="Normal"/>
    <w:link w:val="FooterChar"/>
    <w:uiPriority w:val="99"/>
    <w:unhideWhenUsed/>
    <w:rsid w:val="007A57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7D2"/>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2.xml"/><Relationship Id="rId5" Type="http://schemas.openxmlformats.org/officeDocument/2006/relationships/endnotes" Target="endnotes.xml"/><Relationship Id="rId10" Type="http://schemas.openxmlformats.org/officeDocument/2006/relationships/customXml" Target="../customXml/item1.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2024branding">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2024branding" id="{9E8ED03B-4898-42F7-A249-3627A38CCDDC}" vid="{BE550EEF-0B96-460A-9ACB-98B0CBD0F4E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6" ma:contentTypeDescription="Create a new document." ma:contentTypeScope="" ma:versionID="d1d849e946938bca6983dd55340a556b">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02ffe809257b9a16c7160dfaa10b4bc2"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Summary xmlns="c1c3529a-4063-4275-bdde-e2623f9283a3" xsi:nil="true"/>
    <TaxCatchAll xmlns="b3b81ff7-2708-4fbd-9e97-66d034567ccc" xsi:nil="true"/>
    <lcf76f155ced4ddcb4097134ff3c332f xmlns="c1c3529a-4063-4275-bdde-e2623f9283a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BB1200C-3D8C-4EAE-ACB8-B0019E2E1CC3}"/>
</file>

<file path=customXml/itemProps2.xml><?xml version="1.0" encoding="utf-8"?>
<ds:datastoreItem xmlns:ds="http://schemas.openxmlformats.org/officeDocument/2006/customXml" ds:itemID="{F4598559-BF17-4BD7-845D-20BE4F87660E}"/>
</file>

<file path=customXml/itemProps3.xml><?xml version="1.0" encoding="utf-8"?>
<ds:datastoreItem xmlns:ds="http://schemas.openxmlformats.org/officeDocument/2006/customXml" ds:itemID="{4C500C26-6512-4009-A76B-1BEE32A3A28B}"/>
</file>

<file path=docProps/app.xml><?xml version="1.0" encoding="utf-8"?>
<Properties xmlns="http://schemas.openxmlformats.org/officeDocument/2006/extended-properties" xmlns:vt="http://schemas.openxmlformats.org/officeDocument/2006/docPropsVTypes">
  <Template>Normal.dotm</Template>
  <TotalTime>12</TotalTime>
  <Pages>2</Pages>
  <Words>238</Words>
  <Characters>1359</Characters>
  <Application>Microsoft Office Word</Application>
  <DocSecurity>0</DocSecurity>
  <Lines>11</Lines>
  <Paragraphs>3</Paragraphs>
  <ScaleCrop>false</ScaleCrop>
  <Company/>
  <LinksUpToDate>false</LinksUpToDate>
  <CharactersWithSpaces>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Cora Suckley (DHCW - Information Governance)</dc:creator>
  <cp:keywords/>
  <dc:description/>
  <cp:lastModifiedBy>Heather Curtis (DHCW - Information Governance)</cp:lastModifiedBy>
  <cp:revision>15</cp:revision>
  <dcterms:created xsi:type="dcterms:W3CDTF">2024-05-09T07:32:00Z</dcterms:created>
  <dcterms:modified xsi:type="dcterms:W3CDTF">2025-01-22T13:10:00Z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ies>
</file>