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5B3B73" w14:textId="10A143F4" w:rsidR="007B4CB2" w:rsidRPr="00682BE9" w:rsidRDefault="007B4CB2" w:rsidP="00967E0E">
      <w:pPr>
        <w:pStyle w:val="BodyText"/>
        <w:jc w:val="center"/>
        <w:rPr>
          <w:rFonts w:asciiTheme="minorHAnsi" w:hAnsiTheme="minorHAnsi" w:cstheme="minorHAnsi"/>
          <w:sz w:val="24"/>
          <w:szCs w:val="24"/>
        </w:rPr>
      </w:pPr>
    </w:p>
    <w:p w14:paraId="5304A150" w14:textId="77777777" w:rsidR="007B4CB2" w:rsidRPr="00682BE9" w:rsidRDefault="007B4CB2" w:rsidP="002C6B8D">
      <w:pPr>
        <w:pStyle w:val="BodyText"/>
        <w:jc w:val="center"/>
        <w:rPr>
          <w:rFonts w:asciiTheme="minorHAnsi" w:hAnsiTheme="minorHAnsi" w:cstheme="minorHAnsi"/>
          <w:sz w:val="24"/>
          <w:szCs w:val="24"/>
        </w:rPr>
      </w:pPr>
    </w:p>
    <w:p w14:paraId="73AD61AF" w14:textId="77777777" w:rsidR="007B4CB2" w:rsidRPr="00682BE9" w:rsidRDefault="007B4CB2" w:rsidP="002C6B8D">
      <w:pPr>
        <w:pStyle w:val="BodyText"/>
        <w:jc w:val="center"/>
        <w:rPr>
          <w:rFonts w:asciiTheme="minorHAnsi" w:hAnsiTheme="minorHAnsi" w:cstheme="minorHAnsi"/>
          <w:sz w:val="24"/>
          <w:szCs w:val="24"/>
        </w:rPr>
      </w:pPr>
    </w:p>
    <w:p w14:paraId="5D897ECB" w14:textId="77777777" w:rsidR="007B4CB2" w:rsidRPr="00682BE9" w:rsidRDefault="000500C5" w:rsidP="000500C5">
      <w:pPr>
        <w:pStyle w:val="BodyText"/>
        <w:tabs>
          <w:tab w:val="left" w:pos="1140"/>
        </w:tabs>
        <w:rPr>
          <w:rFonts w:asciiTheme="minorHAnsi" w:hAnsiTheme="minorHAnsi" w:cstheme="minorHAnsi"/>
          <w:sz w:val="24"/>
          <w:szCs w:val="24"/>
        </w:rPr>
      </w:pPr>
      <w:r w:rsidRPr="00682BE9">
        <w:rPr>
          <w:rFonts w:asciiTheme="minorHAnsi" w:hAnsiTheme="minorHAnsi" w:cstheme="minorHAnsi"/>
          <w:sz w:val="24"/>
          <w:szCs w:val="24"/>
        </w:rPr>
        <w:tab/>
      </w:r>
    </w:p>
    <w:p w14:paraId="7ED21446" w14:textId="77777777" w:rsidR="007B4CB2" w:rsidRPr="00682BE9" w:rsidRDefault="007B4CB2">
      <w:pPr>
        <w:pStyle w:val="BodyText"/>
        <w:rPr>
          <w:rFonts w:asciiTheme="minorHAnsi" w:hAnsiTheme="minorHAnsi" w:cstheme="minorHAnsi"/>
          <w:sz w:val="24"/>
          <w:szCs w:val="24"/>
        </w:rPr>
      </w:pPr>
    </w:p>
    <w:p w14:paraId="5C60BC29" w14:textId="77777777" w:rsidR="007B4CB2" w:rsidRPr="00682BE9" w:rsidRDefault="007B4CB2">
      <w:pPr>
        <w:pStyle w:val="BodyText"/>
        <w:rPr>
          <w:rFonts w:asciiTheme="minorHAnsi" w:hAnsiTheme="minorHAnsi" w:cstheme="minorHAnsi"/>
          <w:sz w:val="24"/>
          <w:szCs w:val="24"/>
        </w:rPr>
      </w:pPr>
    </w:p>
    <w:p w14:paraId="061F5F1E" w14:textId="77777777" w:rsidR="007B4CB2" w:rsidRPr="00682BE9" w:rsidRDefault="00D64D68">
      <w:pPr>
        <w:pStyle w:val="BodyText"/>
        <w:rPr>
          <w:rFonts w:asciiTheme="minorHAnsi" w:hAnsiTheme="minorHAnsi" w:cstheme="minorHAnsi"/>
          <w:sz w:val="24"/>
          <w:szCs w:val="24"/>
        </w:rPr>
      </w:pPr>
      <w:r w:rsidRPr="00682BE9">
        <w:rPr>
          <w:rFonts w:asciiTheme="minorHAnsi" w:hAnsiTheme="minorHAnsi" w:cstheme="minorHAnsi"/>
          <w:noProof/>
          <w:sz w:val="24"/>
          <w:szCs w:val="24"/>
          <w:lang w:val="en-GB" w:eastAsia="en-GB"/>
        </w:rPr>
        <mc:AlternateContent>
          <mc:Choice Requires="wps">
            <w:drawing>
              <wp:anchor distT="0" distB="0" distL="114300" distR="114300" simplePos="0" relativeHeight="251658240" behindDoc="0" locked="0" layoutInCell="1" allowOverlap="1" wp14:anchorId="4937DDFD" wp14:editId="7F4BFCA3">
                <wp:simplePos x="0" y="0"/>
                <wp:positionH relativeFrom="page">
                  <wp:posOffset>1181101</wp:posOffset>
                </wp:positionH>
                <wp:positionV relativeFrom="page">
                  <wp:posOffset>2028825</wp:posOffset>
                </wp:positionV>
                <wp:extent cx="5619750" cy="103680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036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65D0924D" w14:textId="77777777" w:rsidR="00BD799A" w:rsidRDefault="00BD799A"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0D8979A7" w14:textId="6B762C23" w:rsidR="00BD799A" w:rsidRPr="001B4339" w:rsidRDefault="00BD799A"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OPEN ARCHITECTURE STRATEGY UPDATE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7DDFD" id="_x0000_t202" coordsize="21600,21600" o:spt="202" path="m,l,21600r21600,l21600,xe">
                <v:stroke joinstyle="miter"/>
                <v:path gradientshapeok="t" o:connecttype="rect"/>
              </v:shapetype>
              <v:shape id="Text Box 92" o:spid="_x0000_s1026" type="#_x0000_t202" style="position:absolute;margin-left:93pt;margin-top:159.75pt;width:442.5pt;height:81.6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" filled="f" stroked="f">
                <v:textbox>
                  <w:txbxContent>
                    <w:p w14:paraId="65D0924D" w14:textId="77777777" w:rsidR="00BD799A" w:rsidRDefault="00BD799A"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0D8979A7" w14:textId="6B762C23" w:rsidR="00BD799A" w:rsidRPr="001B4339" w:rsidRDefault="00BD799A"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OPEN ARCHITECTURE STRATEGY UPDATE</w:t>
                      </w:r>
                    </w:p>
                  </w:txbxContent>
                </v:textbox>
                <w10:wrap anchorx="page" anchory="page"/>
              </v:shape>
            </w:pict>
          </mc:Fallback>
        </mc:AlternateContent>
      </w:r>
    </w:p>
    <w:p w14:paraId="7C90BCCA" w14:textId="77777777" w:rsidR="007B4CB2" w:rsidRPr="00682BE9" w:rsidRDefault="007B4CB2">
      <w:pPr>
        <w:pStyle w:val="BodyText"/>
        <w:rPr>
          <w:rFonts w:asciiTheme="minorHAnsi" w:hAnsiTheme="minorHAnsi" w:cstheme="minorHAnsi"/>
          <w:sz w:val="24"/>
          <w:szCs w:val="24"/>
        </w:rPr>
      </w:pPr>
    </w:p>
    <w:p w14:paraId="57A788BE" w14:textId="77777777" w:rsidR="00CE1A7C" w:rsidRPr="00682BE9" w:rsidRDefault="00CE1A7C">
      <w:pPr>
        <w:pStyle w:val="BodyText"/>
        <w:spacing w:before="10"/>
        <w:rPr>
          <w:rFonts w:asciiTheme="minorHAnsi" w:hAnsiTheme="minorHAnsi" w:cstheme="minorHAnsi"/>
          <w:sz w:val="24"/>
          <w:szCs w:val="24"/>
        </w:rPr>
      </w:pPr>
    </w:p>
    <w:p w14:paraId="5135C880" w14:textId="77777777" w:rsidR="00CE1A7C" w:rsidRPr="00682BE9" w:rsidRDefault="00CE1A7C">
      <w:pPr>
        <w:pStyle w:val="BodyText"/>
        <w:spacing w:before="10"/>
        <w:rPr>
          <w:rFonts w:asciiTheme="minorHAnsi" w:hAnsiTheme="minorHAnsi" w:cstheme="minorHAnsi"/>
          <w:sz w:val="24"/>
          <w:szCs w:val="24"/>
        </w:rPr>
      </w:pPr>
    </w:p>
    <w:p w14:paraId="1759AA6C" w14:textId="77777777" w:rsidR="00CE1A7C" w:rsidRPr="00682BE9" w:rsidRDefault="00CE1A7C">
      <w:pPr>
        <w:pStyle w:val="BodyText"/>
        <w:spacing w:before="10"/>
        <w:rPr>
          <w:rFonts w:asciiTheme="minorHAnsi" w:hAnsiTheme="minorHAnsi" w:cstheme="minorHAnsi"/>
          <w:sz w:val="24"/>
          <w:szCs w:val="24"/>
        </w:rPr>
      </w:pPr>
    </w:p>
    <w:p w14:paraId="65EBB57E" w14:textId="77777777" w:rsidR="00104222" w:rsidRPr="00682BE9" w:rsidRDefault="00104222">
      <w:pPr>
        <w:pStyle w:val="BodyText"/>
        <w:spacing w:before="10"/>
        <w:rPr>
          <w:rFonts w:asciiTheme="minorHAnsi" w:hAnsiTheme="minorHAnsi" w:cstheme="minorHAnsi"/>
          <w:sz w:val="24"/>
          <w:szCs w:val="24"/>
        </w:rPr>
      </w:pPr>
    </w:p>
    <w:p w14:paraId="1E9E8ED3" w14:textId="77777777" w:rsidR="009E434B" w:rsidRPr="00682BE9" w:rsidRDefault="009E434B" w:rsidP="009E434B">
      <w:pPr>
        <w:pStyle w:val="BodyText"/>
        <w:spacing w:before="10"/>
        <w:ind w:left="142"/>
        <w:rPr>
          <w:rFonts w:asciiTheme="minorHAnsi" w:hAnsiTheme="minorHAnsi" w:cstheme="minorHAnsi"/>
          <w:sz w:val="24"/>
          <w:szCs w:val="24"/>
        </w:rPr>
      </w:pPr>
      <w:r w:rsidRPr="00682BE9">
        <w:rPr>
          <w:rFonts w:asciiTheme="minorHAnsi" w:hAnsiTheme="minorHAnsi" w:cstheme="minorHAnsi"/>
          <w:sz w:val="24"/>
          <w:szCs w:val="24"/>
        </w:rPr>
        <w:t xml:space="preserve">   </w:t>
      </w:r>
    </w:p>
    <w:p w14:paraId="43D9E548" w14:textId="77777777" w:rsidR="007706F3" w:rsidRPr="00682BE9" w:rsidRDefault="007706F3" w:rsidP="009E434B">
      <w:pPr>
        <w:pStyle w:val="BodyText"/>
        <w:spacing w:before="10"/>
        <w:ind w:left="142"/>
        <w:rPr>
          <w:rFonts w:asciiTheme="minorHAnsi" w:hAnsiTheme="minorHAnsi" w:cstheme="minorHAnsi"/>
          <w:sz w:val="24"/>
          <w:szCs w:val="24"/>
        </w:rPr>
      </w:pPr>
    </w:p>
    <w:tbl>
      <w:tblPr>
        <w:tblpPr w:leftFromText="180" w:rightFromText="180" w:vertAnchor="text" w:horzAnchor="page" w:tblpX="8836" w:tblpY="188"/>
        <w:tblW w:w="2753"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555"/>
        <w:gridCol w:w="1198"/>
      </w:tblGrid>
      <w:tr w:rsidR="009B596E" w:rsidRPr="00682BE9" w14:paraId="48A7A48A" w14:textId="77777777" w:rsidTr="001B4339">
        <w:trPr>
          <w:trHeight w:val="841"/>
        </w:trPr>
        <w:tc>
          <w:tcPr>
            <w:tcW w:w="1555" w:type="dxa"/>
            <w:tcBorders>
              <w:bottom w:val="single" w:sz="4" w:space="0" w:color="13A3C9"/>
            </w:tcBorders>
            <w:shd w:val="clear" w:color="auto" w:fill="auto"/>
          </w:tcPr>
          <w:p w14:paraId="193DD094" w14:textId="77777777" w:rsidR="009B596E" w:rsidRPr="00682BE9" w:rsidRDefault="009B596E" w:rsidP="009B596E">
            <w:pPr>
              <w:pStyle w:val="table-header"/>
              <w:rPr>
                <w:rFonts w:asciiTheme="minorHAnsi" w:hAnsiTheme="minorHAnsi" w:cstheme="minorHAnsi"/>
                <w:b/>
                <w:color w:val="FFFFFF" w:themeColor="background1"/>
                <w:spacing w:val="6"/>
                <w:szCs w:val="24"/>
              </w:rPr>
            </w:pPr>
            <w:r w:rsidRPr="00682BE9">
              <w:rPr>
                <w:rFonts w:asciiTheme="minorHAnsi" w:hAnsiTheme="minorHAnsi" w:cstheme="minorHAnsi"/>
                <w:b/>
                <w:color w:val="212E55" w:themeColor="accent2" w:themeShade="BF"/>
                <w:spacing w:val="6"/>
                <w:szCs w:val="24"/>
              </w:rPr>
              <w:t>Agenda Item</w:t>
            </w:r>
          </w:p>
        </w:tc>
        <w:tc>
          <w:tcPr>
            <w:tcW w:w="1198" w:type="dxa"/>
            <w:tcBorders>
              <w:bottom w:val="single" w:sz="4" w:space="0" w:color="13A3C9"/>
            </w:tcBorders>
            <w:shd w:val="clear" w:color="auto" w:fill="FFFFFF" w:themeFill="background1"/>
          </w:tcPr>
          <w:p w14:paraId="737773F0" w14:textId="4F60342C" w:rsidR="009B596E" w:rsidRPr="00682BE9" w:rsidRDefault="0089142A" w:rsidP="009B596E">
            <w:pPr>
              <w:pStyle w:val="table-header"/>
              <w:ind w:left="0"/>
              <w:rPr>
                <w:rFonts w:asciiTheme="minorHAnsi" w:hAnsiTheme="minorHAnsi" w:cstheme="minorHAnsi"/>
                <w:color w:val="808080" w:themeColor="background2" w:themeShade="80"/>
                <w:spacing w:val="6"/>
                <w:szCs w:val="24"/>
              </w:rPr>
            </w:pPr>
            <w:r w:rsidRPr="00682BE9">
              <w:rPr>
                <w:rFonts w:asciiTheme="minorHAnsi" w:hAnsiTheme="minorHAnsi" w:cstheme="minorHAnsi"/>
                <w:color w:val="auto"/>
                <w:spacing w:val="6"/>
                <w:szCs w:val="24"/>
              </w:rPr>
              <w:t>5.</w:t>
            </w:r>
            <w:r w:rsidR="005E7671">
              <w:rPr>
                <w:rFonts w:asciiTheme="minorHAnsi" w:hAnsiTheme="minorHAnsi" w:cstheme="minorHAnsi"/>
                <w:color w:val="auto"/>
                <w:spacing w:val="6"/>
                <w:szCs w:val="24"/>
              </w:rPr>
              <w:t>1</w:t>
            </w:r>
            <w:r w:rsidRPr="00682BE9">
              <w:rPr>
                <w:rFonts w:asciiTheme="minorHAnsi" w:hAnsiTheme="minorHAnsi" w:cstheme="minorHAnsi"/>
                <w:color w:val="auto"/>
                <w:spacing w:val="6"/>
                <w:szCs w:val="24"/>
              </w:rPr>
              <w:t>i</w:t>
            </w:r>
            <w:r w:rsidR="005C2D48">
              <w:rPr>
                <w:rFonts w:asciiTheme="minorHAnsi" w:hAnsiTheme="minorHAnsi" w:cstheme="minorHAnsi"/>
                <w:color w:val="auto"/>
                <w:spacing w:val="6"/>
                <w:szCs w:val="24"/>
              </w:rPr>
              <w:t>i</w:t>
            </w:r>
          </w:p>
        </w:tc>
      </w:tr>
    </w:tbl>
    <w:p w14:paraId="626020C4" w14:textId="77777777" w:rsidR="007706F3" w:rsidRPr="00682BE9" w:rsidRDefault="007706F3" w:rsidP="009E434B">
      <w:pPr>
        <w:pStyle w:val="BodyText"/>
        <w:spacing w:before="10"/>
        <w:ind w:left="142"/>
        <w:rPr>
          <w:rFonts w:asciiTheme="minorHAnsi" w:hAnsiTheme="minorHAnsi" w:cstheme="minorHAnsi"/>
          <w:sz w:val="24"/>
          <w:szCs w:val="24"/>
        </w:rPr>
      </w:pPr>
    </w:p>
    <w:p w14:paraId="1CD5E8DB" w14:textId="77777777" w:rsidR="007706F3" w:rsidRPr="00682BE9" w:rsidRDefault="007706F3" w:rsidP="009E434B">
      <w:pPr>
        <w:pStyle w:val="BodyText"/>
        <w:spacing w:before="10"/>
        <w:ind w:left="142"/>
        <w:rPr>
          <w:rFonts w:asciiTheme="minorHAnsi" w:hAnsiTheme="minorHAnsi" w:cstheme="minorHAnsi"/>
          <w:sz w:val="24"/>
          <w:szCs w:val="24"/>
        </w:rPr>
      </w:pPr>
    </w:p>
    <w:p w14:paraId="5552D161" w14:textId="77777777" w:rsidR="007706F3" w:rsidRPr="00682BE9" w:rsidRDefault="007706F3" w:rsidP="009E434B">
      <w:pPr>
        <w:pStyle w:val="BodyText"/>
        <w:spacing w:before="10"/>
        <w:ind w:left="142"/>
        <w:rPr>
          <w:rFonts w:asciiTheme="minorHAnsi" w:hAnsiTheme="minorHAnsi" w:cstheme="minorHAnsi"/>
          <w:sz w:val="24"/>
          <w:szCs w:val="24"/>
        </w:rPr>
      </w:pPr>
    </w:p>
    <w:p w14:paraId="17E22B9A" w14:textId="77777777" w:rsidR="007706F3" w:rsidRPr="00682BE9" w:rsidRDefault="007706F3" w:rsidP="00111BD1">
      <w:pPr>
        <w:pStyle w:val="BodyText"/>
        <w:spacing w:before="10"/>
        <w:rPr>
          <w:rFonts w:asciiTheme="minorHAnsi" w:hAnsiTheme="minorHAnsi" w:cstheme="minorHAnsi"/>
          <w:sz w:val="24"/>
          <w:szCs w:val="24"/>
        </w:rPr>
      </w:pPr>
    </w:p>
    <w:p w14:paraId="5AAF7089" w14:textId="77777777" w:rsidR="007706F3" w:rsidRPr="00682BE9" w:rsidRDefault="007706F3" w:rsidP="009E434B">
      <w:pPr>
        <w:pStyle w:val="BodyText"/>
        <w:spacing w:before="10"/>
        <w:ind w:left="142"/>
        <w:rPr>
          <w:rFonts w:asciiTheme="minorHAnsi" w:hAnsiTheme="minorHAnsi" w:cstheme="minorHAnsi"/>
          <w:sz w:val="24"/>
          <w:szCs w:val="24"/>
        </w:rPr>
      </w:pPr>
    </w:p>
    <w:p w14:paraId="177D1D73" w14:textId="77777777" w:rsidR="009F28C0" w:rsidRPr="00682BE9" w:rsidRDefault="009F28C0" w:rsidP="009E434B">
      <w:pPr>
        <w:pStyle w:val="BodyText"/>
        <w:spacing w:before="10"/>
        <w:ind w:left="142"/>
        <w:rPr>
          <w:rFonts w:asciiTheme="minorHAnsi" w:hAnsiTheme="minorHAnsi" w:cstheme="minorHAnsi"/>
          <w:sz w:val="24"/>
          <w:szCs w:val="24"/>
        </w:rPr>
      </w:pPr>
    </w:p>
    <w:tbl>
      <w:tblPr>
        <w:tblpPr w:leftFromText="180" w:rightFromText="180" w:vertAnchor="text" w:horzAnchor="margin" w:tblpX="264" w:tblpY="95"/>
        <w:tblW w:w="9488"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400"/>
        <w:gridCol w:w="7088"/>
      </w:tblGrid>
      <w:tr w:rsidR="00C92768" w:rsidRPr="00682BE9" w14:paraId="5E0DF3AF" w14:textId="77777777" w:rsidTr="001B4339">
        <w:trPr>
          <w:trHeight w:val="550"/>
        </w:trPr>
        <w:tc>
          <w:tcPr>
            <w:tcW w:w="2400" w:type="dxa"/>
            <w:tcBorders>
              <w:bottom w:val="single" w:sz="4" w:space="0" w:color="13A3C9"/>
            </w:tcBorders>
            <w:shd w:val="clear" w:color="auto" w:fill="auto"/>
          </w:tcPr>
          <w:p w14:paraId="35DF8AE9" w14:textId="77777777" w:rsidR="00C92768" w:rsidRPr="00682BE9" w:rsidRDefault="009B596E" w:rsidP="00155825">
            <w:pPr>
              <w:pStyle w:val="table-header"/>
              <w:rPr>
                <w:rFonts w:asciiTheme="minorHAnsi" w:hAnsiTheme="minorHAnsi" w:cstheme="minorHAnsi"/>
                <w:b/>
                <w:color w:val="212E55" w:themeColor="accent2" w:themeShade="BF"/>
                <w:spacing w:val="6"/>
                <w:szCs w:val="24"/>
              </w:rPr>
            </w:pPr>
            <w:r w:rsidRPr="00682BE9">
              <w:rPr>
                <w:rFonts w:asciiTheme="minorHAnsi" w:hAnsiTheme="minorHAnsi" w:cstheme="minorHAnsi"/>
                <w:b/>
                <w:color w:val="212E55" w:themeColor="accent2" w:themeShade="BF"/>
                <w:spacing w:val="6"/>
                <w:szCs w:val="24"/>
              </w:rPr>
              <w:t>Name of Meeting</w:t>
            </w:r>
          </w:p>
        </w:tc>
        <w:tc>
          <w:tcPr>
            <w:tcW w:w="7088" w:type="dxa"/>
            <w:tcBorders>
              <w:bottom w:val="single" w:sz="4" w:space="0" w:color="13A3C9"/>
            </w:tcBorders>
            <w:shd w:val="clear" w:color="auto" w:fill="FFFFFF" w:themeFill="background1"/>
          </w:tcPr>
          <w:p w14:paraId="5BE0E715" w14:textId="2DF232C2" w:rsidR="00C92768" w:rsidRPr="00682BE9" w:rsidRDefault="00111BD1" w:rsidP="00155825">
            <w:pPr>
              <w:pStyle w:val="table-header"/>
              <w:ind w:left="0"/>
              <w:rPr>
                <w:rFonts w:asciiTheme="minorHAnsi" w:hAnsiTheme="minorHAnsi" w:cstheme="minorHAnsi"/>
                <w:color w:val="808080" w:themeColor="background2" w:themeShade="80"/>
                <w:spacing w:val="6"/>
                <w:szCs w:val="24"/>
              </w:rPr>
            </w:pPr>
            <w:sdt>
              <w:sdtPr>
                <w:rPr>
                  <w:rFonts w:asciiTheme="minorHAnsi" w:hAnsiTheme="minorHAnsi" w:cstheme="minorHAnsi"/>
                  <w:color w:val="auto"/>
                  <w:spacing w:val="6"/>
                  <w:szCs w:val="24"/>
                </w:rPr>
                <w:alias w:val="Please Select"/>
                <w:tag w:val="Please Select"/>
                <w:id w:val="-622690913"/>
                <w:placeholder>
                  <w:docPart w:val="85E4DC421C304517A89B0715C57B5D2B"/>
                </w:placeholder>
                <w:dropDownList>
                  <w:listItem w:value="Choose an item."/>
                  <w:listItem w:displayText="SHA Board" w:value="SHA Board"/>
                  <w:listItem w:displayText="Audit and Assurance Committee" w:value="Audit and Assurance Committee"/>
                  <w:listItem w:displayText="Digital Governance and Safety Committee" w:value="Digital Governance and Safety Committee"/>
                  <w:listItem w:displayText="Remuneration and Terms of Service Committee" w:value="Remuneration and Terms of Service Committee"/>
                  <w:listItem w:displayText="Management Board" w:value="Management Board"/>
                  <w:listItem w:displayText="Local Partnership Forum" w:value="Local Partnership Forum"/>
                </w:dropDownList>
              </w:sdtPr>
              <w:sdtEndPr/>
              <w:sdtContent>
                <w:r w:rsidR="003F76C8" w:rsidRPr="00682BE9">
                  <w:rPr>
                    <w:rFonts w:asciiTheme="minorHAnsi" w:hAnsiTheme="minorHAnsi" w:cstheme="minorHAnsi"/>
                    <w:color w:val="auto"/>
                    <w:spacing w:val="6"/>
                    <w:szCs w:val="24"/>
                  </w:rPr>
                  <w:t>SHA Board</w:t>
                </w:r>
              </w:sdtContent>
            </w:sdt>
          </w:p>
        </w:tc>
      </w:tr>
      <w:tr w:rsidR="001713B1" w:rsidRPr="00682BE9" w14:paraId="023318E3" w14:textId="77777777" w:rsidTr="001B4339">
        <w:trPr>
          <w:trHeight w:val="550"/>
        </w:trPr>
        <w:tc>
          <w:tcPr>
            <w:tcW w:w="2400" w:type="dxa"/>
            <w:tcBorders>
              <w:top w:val="single" w:sz="4" w:space="0" w:color="13A3C9"/>
            </w:tcBorders>
            <w:shd w:val="clear" w:color="auto" w:fill="auto"/>
          </w:tcPr>
          <w:p w14:paraId="584A5F5B" w14:textId="77777777" w:rsidR="001713B1" w:rsidRPr="00682BE9" w:rsidRDefault="00D64D68" w:rsidP="00155825">
            <w:pPr>
              <w:pStyle w:val="table-header"/>
              <w:rPr>
                <w:rFonts w:asciiTheme="minorHAnsi" w:hAnsiTheme="minorHAnsi" w:cstheme="minorHAnsi"/>
                <w:b/>
                <w:color w:val="212E55" w:themeColor="accent2" w:themeShade="BF"/>
                <w:spacing w:val="6"/>
                <w:szCs w:val="24"/>
              </w:rPr>
            </w:pPr>
            <w:r w:rsidRPr="00682BE9">
              <w:rPr>
                <w:rFonts w:asciiTheme="minorHAnsi" w:hAnsiTheme="minorHAnsi" w:cstheme="minorHAnsi"/>
                <w:b/>
                <w:color w:val="212E55" w:themeColor="accent2" w:themeShade="BF"/>
                <w:spacing w:val="6"/>
                <w:szCs w:val="24"/>
              </w:rPr>
              <w:t>Date of Meeting</w:t>
            </w:r>
            <w:r w:rsidR="001713B1" w:rsidRPr="00682BE9">
              <w:rPr>
                <w:rFonts w:asciiTheme="minorHAnsi" w:hAnsiTheme="minorHAnsi" w:cstheme="minorHAnsi"/>
                <w:b/>
                <w:color w:val="212E55" w:themeColor="accent2" w:themeShade="BF"/>
                <w:spacing w:val="6"/>
                <w:szCs w:val="24"/>
              </w:rPr>
              <w:t xml:space="preserve"> </w:t>
            </w:r>
          </w:p>
        </w:tc>
        <w:tc>
          <w:tcPr>
            <w:tcW w:w="7088" w:type="dxa"/>
            <w:tcBorders>
              <w:top w:val="single" w:sz="4" w:space="0" w:color="13A3C9"/>
            </w:tcBorders>
            <w:shd w:val="clear" w:color="auto" w:fill="FFFFFF" w:themeFill="background1"/>
          </w:tcPr>
          <w:p w14:paraId="38391DA5" w14:textId="7C940CDA" w:rsidR="001713B1" w:rsidRPr="00682BE9" w:rsidRDefault="006A3C78" w:rsidP="00155825">
            <w:pPr>
              <w:pStyle w:val="table-header"/>
              <w:ind w:left="0"/>
              <w:rPr>
                <w:rFonts w:asciiTheme="minorHAnsi" w:hAnsiTheme="minorHAnsi" w:cstheme="minorHAnsi"/>
                <w:color w:val="000000"/>
                <w:spacing w:val="6"/>
                <w:szCs w:val="24"/>
              </w:rPr>
            </w:pPr>
            <w:r w:rsidRPr="00682BE9">
              <w:rPr>
                <w:rFonts w:asciiTheme="minorHAnsi" w:hAnsiTheme="minorHAnsi" w:cstheme="minorHAnsi"/>
                <w:color w:val="auto"/>
                <w:spacing w:val="6"/>
                <w:szCs w:val="24"/>
              </w:rPr>
              <w:t>25 November 2021</w:t>
            </w:r>
          </w:p>
        </w:tc>
      </w:tr>
    </w:tbl>
    <w:p w14:paraId="7D4E7D0D" w14:textId="77777777" w:rsidR="00A11007" w:rsidRPr="00682BE9" w:rsidRDefault="00A11007" w:rsidP="009E434B">
      <w:pPr>
        <w:pStyle w:val="BodyText"/>
        <w:spacing w:before="10"/>
        <w:rPr>
          <w:rFonts w:asciiTheme="minorHAnsi" w:hAnsiTheme="minorHAnsi" w:cstheme="minorHAnsi"/>
          <w:spacing w:val="6"/>
          <w:sz w:val="24"/>
          <w:szCs w:val="24"/>
        </w:rPr>
      </w:pPr>
    </w:p>
    <w:tbl>
      <w:tblPr>
        <w:tblStyle w:val="TableGrid"/>
        <w:tblpPr w:leftFromText="180" w:rightFromText="180" w:vertAnchor="text" w:horzAnchor="margin" w:tblpXSpec="right" w:tblpY="253"/>
        <w:tblW w:w="949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63"/>
        <w:gridCol w:w="7230"/>
      </w:tblGrid>
      <w:tr w:rsidR="00D64D68" w:rsidRPr="00682BE9" w14:paraId="6469FF16" w14:textId="77777777" w:rsidTr="001B4339">
        <w:trPr>
          <w:trHeight w:val="554"/>
        </w:trPr>
        <w:tc>
          <w:tcPr>
            <w:tcW w:w="2263" w:type="dxa"/>
            <w:shd w:val="clear" w:color="auto" w:fill="auto"/>
          </w:tcPr>
          <w:p w14:paraId="47204B98" w14:textId="77777777" w:rsidR="00D64D68" w:rsidRPr="00682BE9" w:rsidRDefault="00D64D68" w:rsidP="00D64D68">
            <w:pPr>
              <w:pStyle w:val="Style1"/>
              <w:jc w:val="left"/>
              <w:rPr>
                <w:rFonts w:asciiTheme="minorHAnsi" w:hAnsiTheme="minorHAnsi" w:cstheme="minorHAnsi"/>
                <w:b/>
                <w:color w:val="212E55" w:themeColor="accent2" w:themeShade="BF"/>
                <w:spacing w:val="6"/>
                <w:szCs w:val="24"/>
              </w:rPr>
            </w:pPr>
            <w:r w:rsidRPr="00682BE9">
              <w:rPr>
                <w:rFonts w:asciiTheme="minorHAnsi" w:hAnsiTheme="minorHAnsi" w:cstheme="minorHAnsi"/>
                <w:b/>
                <w:bCs/>
                <w:color w:val="212E55" w:themeColor="accent2" w:themeShade="BF"/>
                <w:spacing w:val="6"/>
                <w:szCs w:val="24"/>
              </w:rPr>
              <w:t>Public or Private</w:t>
            </w:r>
          </w:p>
        </w:tc>
        <w:sdt>
          <w:sdtPr>
            <w:rPr>
              <w:rFonts w:asciiTheme="minorHAnsi" w:hAnsiTheme="minorHAnsi" w:cstheme="minorHAnsi"/>
              <w:color w:val="auto"/>
              <w:spacing w:val="6"/>
              <w:szCs w:val="24"/>
            </w:rPr>
            <w:id w:val="1174762373"/>
            <w:placeholder>
              <w:docPart w:val="85E4DC421C304517A89B0715C57B5D2B"/>
            </w:placeholder>
            <w:dropDownList>
              <w:listItem w:value="Choose an item."/>
              <w:listItem w:displayText="Public" w:value="Public"/>
              <w:listItem w:displayText="Private" w:value="Private"/>
            </w:dropDownList>
          </w:sdtPr>
          <w:sdtEndPr/>
          <w:sdtContent>
            <w:tc>
              <w:tcPr>
                <w:tcW w:w="7230" w:type="dxa"/>
              </w:tcPr>
              <w:p w14:paraId="3D00D7F7" w14:textId="35A32E44" w:rsidR="00D64D68" w:rsidRPr="00682BE9" w:rsidRDefault="00392CF1" w:rsidP="00D64D68">
                <w:pPr>
                  <w:pStyle w:val="Style1"/>
                  <w:jc w:val="left"/>
                  <w:rPr>
                    <w:rFonts w:asciiTheme="minorHAnsi" w:hAnsiTheme="minorHAnsi" w:cstheme="minorHAnsi"/>
                    <w:spacing w:val="6"/>
                    <w:szCs w:val="24"/>
                  </w:rPr>
                </w:pPr>
                <w:r w:rsidRPr="00682BE9">
                  <w:rPr>
                    <w:rFonts w:asciiTheme="minorHAnsi" w:hAnsiTheme="minorHAnsi" w:cstheme="minorHAnsi"/>
                    <w:color w:val="auto"/>
                    <w:spacing w:val="6"/>
                    <w:szCs w:val="24"/>
                  </w:rPr>
                  <w:t>Public</w:t>
                </w:r>
              </w:p>
            </w:tc>
          </w:sdtContent>
        </w:sdt>
      </w:tr>
      <w:tr w:rsidR="009F28C0" w:rsidRPr="00682BE9" w14:paraId="6DB66817" w14:textId="77777777" w:rsidTr="001B4339">
        <w:trPr>
          <w:trHeight w:val="554"/>
        </w:trPr>
        <w:tc>
          <w:tcPr>
            <w:tcW w:w="2263" w:type="dxa"/>
            <w:shd w:val="clear" w:color="auto" w:fill="auto"/>
          </w:tcPr>
          <w:p w14:paraId="516BDF75" w14:textId="77777777" w:rsidR="009F28C0" w:rsidRPr="00682BE9" w:rsidRDefault="00D64D68" w:rsidP="009F28C0">
            <w:pPr>
              <w:pStyle w:val="Style1"/>
              <w:jc w:val="left"/>
              <w:rPr>
                <w:rFonts w:asciiTheme="minorHAnsi" w:hAnsiTheme="minorHAnsi" w:cstheme="minorHAnsi"/>
                <w:b/>
                <w:color w:val="212E55" w:themeColor="accent2" w:themeShade="BF"/>
                <w:spacing w:val="6"/>
                <w:szCs w:val="24"/>
              </w:rPr>
            </w:pPr>
            <w:r w:rsidRPr="00682BE9">
              <w:rPr>
                <w:rFonts w:asciiTheme="minorHAnsi" w:hAnsiTheme="minorHAnsi" w:cstheme="minorHAnsi"/>
                <w:b/>
                <w:bCs/>
                <w:color w:val="212E55" w:themeColor="accent2" w:themeShade="BF"/>
                <w:spacing w:val="6"/>
                <w:szCs w:val="24"/>
              </w:rPr>
              <w:t>IF PRIVATE:  please indicate reason</w:t>
            </w:r>
          </w:p>
        </w:tc>
        <w:sdt>
          <w:sdtPr>
            <w:rPr>
              <w:rFonts w:asciiTheme="minorHAnsi" w:hAnsiTheme="minorHAnsi" w:cstheme="minorHAnsi"/>
              <w:color w:val="auto"/>
              <w:spacing w:val="6"/>
              <w:szCs w:val="24"/>
            </w:rPr>
            <w:id w:val="-1549833304"/>
            <w:placeholder>
              <w:docPart w:val="85E4DC421C304517A89B0715C57B5D2B"/>
            </w:placeholder>
            <w:dropDownList>
              <w:listItem w:value="Choose an item."/>
              <w:listItem w:displayText="N/A" w:value="N/A"/>
              <w:listItem w:displayText="Commercially Sensitive" w:value="Commercially Sensitive"/>
              <w:listItem w:displayText="Draft Status - Final Version will be Public" w:value="Draft Status - Final Version will be Public"/>
              <w:listItem w:displayText="Potentially Identifiable/Sensitive Information" w:value="Potentially Identifiable/Sensitive Information"/>
              <w:listItem w:displayText="The Management Board is a Private Meeting" w:value="The Management Board is a Private Meeting"/>
            </w:dropDownList>
          </w:sdtPr>
          <w:sdtEndPr/>
          <w:sdtContent>
            <w:tc>
              <w:tcPr>
                <w:tcW w:w="7230" w:type="dxa"/>
              </w:tcPr>
              <w:p w14:paraId="32687DFF" w14:textId="4242F202" w:rsidR="009F28C0" w:rsidRPr="00682BE9" w:rsidRDefault="00392CF1" w:rsidP="009F28C0">
                <w:pPr>
                  <w:pStyle w:val="Style1"/>
                  <w:jc w:val="left"/>
                  <w:rPr>
                    <w:rFonts w:asciiTheme="minorHAnsi" w:hAnsiTheme="minorHAnsi" w:cstheme="minorHAnsi"/>
                    <w:spacing w:val="6"/>
                    <w:szCs w:val="24"/>
                  </w:rPr>
                </w:pPr>
                <w:r w:rsidRPr="00682BE9">
                  <w:rPr>
                    <w:rFonts w:asciiTheme="minorHAnsi" w:hAnsiTheme="minorHAnsi" w:cstheme="minorHAnsi"/>
                    <w:color w:val="auto"/>
                    <w:spacing w:val="6"/>
                    <w:szCs w:val="24"/>
                  </w:rPr>
                  <w:t>N/A</w:t>
                </w:r>
              </w:p>
            </w:tc>
          </w:sdtContent>
        </w:sdt>
      </w:tr>
    </w:tbl>
    <w:tbl>
      <w:tblPr>
        <w:tblStyle w:val="TableGrid"/>
        <w:tblpPr w:leftFromText="180" w:rightFromText="180" w:vertAnchor="text" w:horzAnchor="margin" w:tblpY="1910"/>
        <w:tblW w:w="977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544"/>
        <w:gridCol w:w="2260"/>
        <w:gridCol w:w="4972"/>
      </w:tblGrid>
      <w:tr w:rsidR="0003157C" w:rsidRPr="00682BE9" w14:paraId="54373779" w14:textId="77777777" w:rsidTr="001B4339">
        <w:trPr>
          <w:cantSplit/>
          <w:trHeight w:val="525"/>
        </w:trPr>
        <w:tc>
          <w:tcPr>
            <w:tcW w:w="2544" w:type="dxa"/>
            <w:tcBorders>
              <w:right w:val="single" w:sz="4" w:space="0" w:color="13A3C9"/>
            </w:tcBorders>
            <w:vAlign w:val="center"/>
          </w:tcPr>
          <w:p w14:paraId="09C42D00" w14:textId="77777777" w:rsidR="0003157C" w:rsidRPr="00682BE9"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45FF092E" w14:textId="77777777" w:rsidR="0003157C" w:rsidRPr="00682BE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682BE9">
              <w:rPr>
                <w:rFonts w:asciiTheme="minorHAnsi" w:hAnsiTheme="minorHAnsi" w:cstheme="minorHAnsi"/>
                <w:b/>
                <w:color w:val="212E55" w:themeColor="accent2" w:themeShade="BF"/>
                <w:spacing w:val="6"/>
                <w:sz w:val="24"/>
                <w:szCs w:val="24"/>
              </w:rPr>
              <w:t>Executive Sponsor</w:t>
            </w:r>
          </w:p>
        </w:tc>
        <w:tc>
          <w:tcPr>
            <w:tcW w:w="4972" w:type="dxa"/>
            <w:tcBorders>
              <w:top w:val="single" w:sz="4" w:space="0" w:color="13A3C9"/>
              <w:left w:val="single" w:sz="4" w:space="0" w:color="13A3C9"/>
              <w:bottom w:val="single" w:sz="4" w:space="0" w:color="13A3C9"/>
              <w:right w:val="single" w:sz="4" w:space="0" w:color="13A3C9"/>
            </w:tcBorders>
            <w:vAlign w:val="center"/>
          </w:tcPr>
          <w:p w14:paraId="640FFBAE" w14:textId="2E0F29A3" w:rsidR="0003157C" w:rsidRPr="00682BE9" w:rsidRDefault="009356C9" w:rsidP="0003157C">
            <w:pPr>
              <w:pStyle w:val="BodyText"/>
              <w:tabs>
                <w:tab w:val="left" w:pos="750"/>
              </w:tabs>
              <w:spacing w:before="10"/>
              <w:rPr>
                <w:rFonts w:asciiTheme="minorHAnsi" w:hAnsiTheme="minorHAnsi" w:cstheme="minorHAnsi"/>
                <w:spacing w:val="6"/>
                <w:sz w:val="24"/>
                <w:szCs w:val="24"/>
              </w:rPr>
            </w:pPr>
            <w:r w:rsidRPr="00682BE9">
              <w:rPr>
                <w:rFonts w:asciiTheme="minorHAnsi" w:hAnsiTheme="minorHAnsi" w:cstheme="minorHAnsi"/>
                <w:spacing w:val="6"/>
                <w:sz w:val="24"/>
                <w:szCs w:val="24"/>
              </w:rPr>
              <w:t>Helen Thomas</w:t>
            </w:r>
            <w:r w:rsidR="00A0456A" w:rsidRPr="00682BE9">
              <w:rPr>
                <w:rFonts w:asciiTheme="minorHAnsi" w:hAnsiTheme="minorHAnsi" w:cstheme="minorHAnsi"/>
                <w:spacing w:val="6"/>
                <w:sz w:val="24"/>
                <w:szCs w:val="24"/>
              </w:rPr>
              <w:t>, Chief Executive Officer</w:t>
            </w:r>
          </w:p>
        </w:tc>
      </w:tr>
      <w:tr w:rsidR="0003157C" w:rsidRPr="00682BE9" w14:paraId="47AF5983" w14:textId="77777777" w:rsidTr="001B4339">
        <w:trPr>
          <w:cantSplit/>
          <w:trHeight w:val="525"/>
        </w:trPr>
        <w:tc>
          <w:tcPr>
            <w:tcW w:w="2544" w:type="dxa"/>
            <w:tcBorders>
              <w:right w:val="single" w:sz="4" w:space="0" w:color="13A3C9"/>
            </w:tcBorders>
            <w:vAlign w:val="center"/>
          </w:tcPr>
          <w:p w14:paraId="6558010F" w14:textId="77777777" w:rsidR="0003157C" w:rsidRPr="00682BE9"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7C2D900F" w14:textId="77777777" w:rsidR="0003157C" w:rsidRPr="00682BE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682BE9">
              <w:rPr>
                <w:rFonts w:asciiTheme="minorHAnsi" w:hAnsiTheme="minorHAnsi" w:cstheme="minorHAnsi"/>
                <w:b/>
                <w:color w:val="212E55" w:themeColor="accent2" w:themeShade="BF"/>
                <w:spacing w:val="6"/>
                <w:sz w:val="24"/>
                <w:szCs w:val="24"/>
              </w:rPr>
              <w:t xml:space="preserve">Prepared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7AFC9A10" w14:textId="7F8FB6DF" w:rsidR="00594E40" w:rsidRPr="00682BE9" w:rsidRDefault="00392CF1" w:rsidP="0003157C">
            <w:pPr>
              <w:pStyle w:val="BodyText"/>
              <w:tabs>
                <w:tab w:val="left" w:pos="750"/>
              </w:tabs>
              <w:spacing w:before="10"/>
              <w:rPr>
                <w:rFonts w:asciiTheme="minorHAnsi" w:hAnsiTheme="minorHAnsi" w:cstheme="minorHAnsi"/>
                <w:spacing w:val="6"/>
                <w:sz w:val="24"/>
                <w:szCs w:val="24"/>
              </w:rPr>
            </w:pPr>
            <w:r w:rsidRPr="00682BE9">
              <w:rPr>
                <w:rFonts w:asciiTheme="minorHAnsi" w:hAnsiTheme="minorHAnsi" w:cstheme="minorHAnsi"/>
                <w:spacing w:val="6"/>
                <w:sz w:val="24"/>
                <w:szCs w:val="24"/>
              </w:rPr>
              <w:t>Ian Williams, Assistant Director (Digital Architecture)</w:t>
            </w:r>
            <w:r w:rsidR="00A0456A" w:rsidRPr="00682BE9">
              <w:rPr>
                <w:rFonts w:asciiTheme="minorHAnsi" w:hAnsiTheme="minorHAnsi" w:cstheme="minorHAnsi"/>
                <w:spacing w:val="6"/>
                <w:sz w:val="24"/>
                <w:szCs w:val="24"/>
              </w:rPr>
              <w:t xml:space="preserve">, </w:t>
            </w:r>
            <w:r w:rsidR="00594E40" w:rsidRPr="00682BE9">
              <w:rPr>
                <w:rFonts w:asciiTheme="minorHAnsi" w:hAnsiTheme="minorHAnsi" w:cstheme="minorHAnsi"/>
                <w:spacing w:val="6"/>
                <w:sz w:val="24"/>
                <w:szCs w:val="24"/>
              </w:rPr>
              <w:t>Rob Jones, Chief Architect</w:t>
            </w:r>
          </w:p>
        </w:tc>
      </w:tr>
      <w:tr w:rsidR="0003157C" w:rsidRPr="00682BE9" w14:paraId="1D41E9A0" w14:textId="77777777" w:rsidTr="001B4339">
        <w:trPr>
          <w:cantSplit/>
          <w:trHeight w:val="525"/>
        </w:trPr>
        <w:tc>
          <w:tcPr>
            <w:tcW w:w="2544" w:type="dxa"/>
            <w:tcBorders>
              <w:right w:val="single" w:sz="4" w:space="0" w:color="13A3C9"/>
            </w:tcBorders>
            <w:vAlign w:val="center"/>
          </w:tcPr>
          <w:p w14:paraId="2D09E09D" w14:textId="77777777" w:rsidR="0003157C" w:rsidRPr="00682BE9"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6EFAC1B2" w14:textId="77777777" w:rsidR="0003157C" w:rsidRPr="00682BE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682BE9">
              <w:rPr>
                <w:rFonts w:asciiTheme="minorHAnsi" w:hAnsiTheme="minorHAnsi" w:cstheme="minorHAnsi"/>
                <w:b/>
                <w:color w:val="212E55" w:themeColor="accent2" w:themeShade="BF"/>
                <w:spacing w:val="6"/>
                <w:sz w:val="24"/>
                <w:szCs w:val="24"/>
              </w:rPr>
              <w:t xml:space="preserve">Presented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24E5C1A0" w14:textId="347D4E4B" w:rsidR="0003157C" w:rsidRPr="00682BE9" w:rsidRDefault="00594E40" w:rsidP="0003157C">
            <w:pPr>
              <w:pStyle w:val="BodyText"/>
              <w:tabs>
                <w:tab w:val="left" w:pos="750"/>
              </w:tabs>
              <w:spacing w:before="10"/>
              <w:rPr>
                <w:rFonts w:asciiTheme="minorHAnsi" w:hAnsiTheme="minorHAnsi" w:cstheme="minorHAnsi"/>
                <w:spacing w:val="6"/>
                <w:sz w:val="24"/>
                <w:szCs w:val="24"/>
              </w:rPr>
            </w:pPr>
            <w:r w:rsidRPr="00682BE9">
              <w:rPr>
                <w:rFonts w:asciiTheme="minorHAnsi" w:hAnsiTheme="minorHAnsi" w:cstheme="minorHAnsi"/>
                <w:spacing w:val="6"/>
                <w:sz w:val="24"/>
                <w:szCs w:val="24"/>
              </w:rPr>
              <w:t>Rob Jones, Chief Architect</w:t>
            </w:r>
          </w:p>
        </w:tc>
      </w:tr>
    </w:tbl>
    <w:p w14:paraId="04AC5215" w14:textId="77777777" w:rsidR="001713B1" w:rsidRPr="00682BE9" w:rsidRDefault="001713B1" w:rsidP="00BE096D">
      <w:pPr>
        <w:tabs>
          <w:tab w:val="left" w:pos="4107"/>
          <w:tab w:val="left" w:pos="6883"/>
        </w:tabs>
        <w:spacing w:before="480"/>
        <w:rPr>
          <w:rFonts w:asciiTheme="minorHAnsi" w:hAnsiTheme="minorHAnsi" w:cstheme="minorHAnsi"/>
          <w:color w:val="383838"/>
          <w:spacing w:val="6"/>
          <w:sz w:val="24"/>
          <w:szCs w:val="24"/>
        </w:rPr>
      </w:pPr>
    </w:p>
    <w:tbl>
      <w:tblPr>
        <w:tblpPr w:leftFromText="180" w:rightFromText="180" w:vertAnchor="text" w:horzAnchor="margin" w:tblpY="311"/>
        <w:tblW w:w="9776" w:type="dxa"/>
        <w:tblCellMar>
          <w:left w:w="0" w:type="dxa"/>
          <w:right w:w="0" w:type="dxa"/>
        </w:tblCellMar>
        <w:tblLook w:val="04A0" w:firstRow="1" w:lastRow="0" w:firstColumn="1" w:lastColumn="0" w:noHBand="0" w:noVBand="1"/>
      </w:tblPr>
      <w:tblGrid>
        <w:gridCol w:w="3114"/>
        <w:gridCol w:w="6662"/>
      </w:tblGrid>
      <w:tr w:rsidR="00C92768" w:rsidRPr="00682BE9" w14:paraId="43EAF730" w14:textId="77777777" w:rsidTr="001B4339">
        <w:trPr>
          <w:trHeight w:val="373"/>
        </w:trPr>
        <w:tc>
          <w:tcPr>
            <w:tcW w:w="3114" w:type="dxa"/>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1D59085" w14:textId="77777777" w:rsidR="00C92768" w:rsidRPr="00682BE9" w:rsidRDefault="00C92768" w:rsidP="00BE096D">
            <w:pPr>
              <w:rPr>
                <w:rFonts w:asciiTheme="minorHAnsi" w:hAnsiTheme="minorHAnsi" w:cstheme="minorHAnsi"/>
                <w:color w:val="212E55" w:themeColor="accent2" w:themeShade="BF"/>
                <w:spacing w:val="6"/>
                <w:sz w:val="24"/>
                <w:szCs w:val="24"/>
              </w:rPr>
            </w:pPr>
            <w:r w:rsidRPr="00682BE9">
              <w:rPr>
                <w:rFonts w:asciiTheme="minorHAnsi" w:hAnsiTheme="minorHAnsi" w:cstheme="minorHAnsi"/>
                <w:b/>
                <w:bCs/>
                <w:color w:val="212E55" w:themeColor="accent2" w:themeShade="BF"/>
                <w:spacing w:val="6"/>
                <w:sz w:val="24"/>
                <w:szCs w:val="24"/>
              </w:rPr>
              <w:t xml:space="preserve">Purpose of the Report </w:t>
            </w:r>
          </w:p>
        </w:tc>
        <w:sdt>
          <w:sdtPr>
            <w:rPr>
              <w:rFonts w:asciiTheme="minorHAnsi" w:hAnsiTheme="minorHAnsi" w:cstheme="minorHAnsi"/>
              <w:spacing w:val="6"/>
              <w:sz w:val="24"/>
              <w:szCs w:val="24"/>
            </w:rPr>
            <w:id w:val="1549881425"/>
            <w:lock w:val="sdtLocked"/>
            <w:placeholder>
              <w:docPart w:val="AC4339E2D3FA4B5B9653EC8D26DE781D"/>
            </w:placeholder>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EndPr/>
          <w:sdtContent>
            <w:tc>
              <w:tcPr>
                <w:tcW w:w="6662" w:type="dxa"/>
                <w:tcBorders>
                  <w:top w:val="single" w:sz="4" w:space="0" w:color="12A3C9"/>
                  <w:left w:val="single" w:sz="4" w:space="0" w:color="12A3C9"/>
                  <w:bottom w:val="single" w:sz="4" w:space="0" w:color="12A3C9"/>
                  <w:right w:val="single" w:sz="4" w:space="0" w:color="12A3C9"/>
                </w:tcBorders>
                <w:shd w:val="clear" w:color="auto" w:fill="FFFFFF" w:themeFill="background1"/>
              </w:tcPr>
              <w:p w14:paraId="5916348D" w14:textId="0CB12324" w:rsidR="00C92768" w:rsidRPr="00682BE9" w:rsidRDefault="00392CF1" w:rsidP="00BE096D">
                <w:pPr>
                  <w:rPr>
                    <w:rFonts w:asciiTheme="minorHAnsi" w:hAnsiTheme="minorHAnsi" w:cstheme="minorHAnsi"/>
                    <w:spacing w:val="6"/>
                    <w:sz w:val="24"/>
                    <w:szCs w:val="24"/>
                  </w:rPr>
                </w:pPr>
                <w:r w:rsidRPr="00682BE9">
                  <w:rPr>
                    <w:rFonts w:asciiTheme="minorHAnsi" w:hAnsiTheme="minorHAnsi" w:cstheme="minorHAnsi"/>
                    <w:spacing w:val="6"/>
                    <w:sz w:val="24"/>
                    <w:szCs w:val="24"/>
                  </w:rPr>
                  <w:t>For Discussion/Review</w:t>
                </w:r>
              </w:p>
            </w:tc>
          </w:sdtContent>
        </w:sdt>
      </w:tr>
      <w:tr w:rsidR="00BE096D" w:rsidRPr="00682BE9" w14:paraId="016DB13C" w14:textId="77777777" w:rsidTr="001B4339">
        <w:trPr>
          <w:trHeight w:val="373"/>
        </w:trPr>
        <w:tc>
          <w:tcPr>
            <w:tcW w:w="9776" w:type="dxa"/>
            <w:gridSpan w:val="2"/>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819D0D8" w14:textId="77777777" w:rsidR="00BE096D" w:rsidRPr="00682BE9" w:rsidRDefault="00BE096D" w:rsidP="00BE096D">
            <w:pPr>
              <w:rPr>
                <w:rFonts w:asciiTheme="minorHAnsi" w:hAnsiTheme="minorHAnsi" w:cstheme="minorHAnsi"/>
                <w:b/>
                <w:bCs/>
                <w:color w:val="212E55" w:themeColor="accent2" w:themeShade="BF"/>
                <w:spacing w:val="6"/>
                <w:sz w:val="24"/>
                <w:szCs w:val="24"/>
              </w:rPr>
            </w:pPr>
            <w:r w:rsidRPr="00682BE9">
              <w:rPr>
                <w:rFonts w:asciiTheme="minorHAnsi" w:hAnsiTheme="minorHAnsi" w:cstheme="minorHAnsi"/>
                <w:b/>
                <w:bCs/>
                <w:color w:val="212E55" w:themeColor="accent2" w:themeShade="BF"/>
                <w:spacing w:val="6"/>
                <w:sz w:val="24"/>
                <w:szCs w:val="24"/>
              </w:rPr>
              <w:t>Recommendation</w:t>
            </w:r>
          </w:p>
        </w:tc>
      </w:tr>
      <w:tr w:rsidR="00BE096D" w:rsidRPr="00682BE9" w14:paraId="18214EC2" w14:textId="77777777" w:rsidTr="00BE096D">
        <w:trPr>
          <w:trHeight w:val="411"/>
        </w:trPr>
        <w:tc>
          <w:tcPr>
            <w:tcW w:w="9776" w:type="dxa"/>
            <w:gridSpan w:val="2"/>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4EA8CDE" w14:textId="40C41E67" w:rsidR="00F97599" w:rsidRPr="00682BE9" w:rsidRDefault="00BE096D" w:rsidP="00BF054C">
            <w:pPr>
              <w:tabs>
                <w:tab w:val="left" w:pos="1970"/>
                <w:tab w:val="left" w:pos="3941"/>
                <w:tab w:val="left" w:pos="5912"/>
                <w:tab w:val="left" w:pos="7883"/>
              </w:tabs>
              <w:rPr>
                <w:rFonts w:asciiTheme="minorHAnsi" w:hAnsiTheme="minorHAnsi" w:cstheme="minorHAnsi"/>
                <w:spacing w:val="6"/>
                <w:sz w:val="24"/>
                <w:szCs w:val="24"/>
              </w:rPr>
            </w:pPr>
            <w:r w:rsidRPr="00682BE9">
              <w:rPr>
                <w:rFonts w:asciiTheme="minorHAnsi" w:hAnsiTheme="minorHAnsi" w:cstheme="minorHAnsi"/>
                <w:spacing w:val="6"/>
                <w:sz w:val="24"/>
                <w:szCs w:val="24"/>
              </w:rPr>
              <w:t>The Board is being asked to:</w:t>
            </w:r>
            <w:r w:rsidR="00BF054C" w:rsidRPr="00682BE9">
              <w:rPr>
                <w:rFonts w:asciiTheme="minorHAnsi" w:hAnsiTheme="minorHAnsi" w:cstheme="minorHAnsi"/>
                <w:spacing w:val="6"/>
                <w:sz w:val="24"/>
                <w:szCs w:val="24"/>
              </w:rPr>
              <w:t xml:space="preserve"> </w:t>
            </w:r>
            <w:r w:rsidR="00BF054C" w:rsidRPr="00682BE9">
              <w:rPr>
                <w:rFonts w:asciiTheme="minorHAnsi" w:hAnsiTheme="minorHAnsi" w:cstheme="minorHAnsi"/>
                <w:b/>
                <w:bCs/>
                <w:spacing w:val="6"/>
                <w:sz w:val="24"/>
                <w:szCs w:val="24"/>
              </w:rPr>
              <w:t xml:space="preserve"> </w:t>
            </w:r>
            <w:r w:rsidR="00C950F6" w:rsidRPr="00682BE9">
              <w:rPr>
                <w:rFonts w:asciiTheme="minorHAnsi" w:hAnsiTheme="minorHAnsi" w:cstheme="minorHAnsi"/>
                <w:b/>
                <w:bCs/>
                <w:spacing w:val="6"/>
                <w:sz w:val="24"/>
                <w:szCs w:val="24"/>
              </w:rPr>
              <w:t>NOTE</w:t>
            </w:r>
            <w:r w:rsidR="00C950F6" w:rsidRPr="00682BE9">
              <w:rPr>
                <w:rFonts w:asciiTheme="minorHAnsi" w:hAnsiTheme="minorHAnsi" w:cstheme="minorHAnsi"/>
                <w:spacing w:val="6"/>
                <w:sz w:val="24"/>
                <w:szCs w:val="24"/>
              </w:rPr>
              <w:t xml:space="preserve"> and </w:t>
            </w:r>
            <w:r w:rsidR="00F97599" w:rsidRPr="00682BE9">
              <w:rPr>
                <w:rFonts w:asciiTheme="minorHAnsi" w:hAnsiTheme="minorHAnsi" w:cstheme="minorHAnsi"/>
                <w:b/>
                <w:bCs/>
                <w:spacing w:val="6"/>
                <w:sz w:val="24"/>
                <w:szCs w:val="24"/>
              </w:rPr>
              <w:t xml:space="preserve">DISCUSS </w:t>
            </w:r>
            <w:r w:rsidR="00F97599" w:rsidRPr="00682BE9">
              <w:rPr>
                <w:rFonts w:asciiTheme="minorHAnsi" w:hAnsiTheme="minorHAnsi" w:cstheme="minorHAnsi"/>
                <w:spacing w:val="6"/>
                <w:sz w:val="24"/>
                <w:szCs w:val="24"/>
              </w:rPr>
              <w:t xml:space="preserve">the update </w:t>
            </w:r>
          </w:p>
          <w:p w14:paraId="771C6A27" w14:textId="77777777" w:rsidR="00BE096D" w:rsidRPr="00682BE9" w:rsidRDefault="00BE096D" w:rsidP="00BE096D">
            <w:pPr>
              <w:tabs>
                <w:tab w:val="left" w:pos="1970"/>
                <w:tab w:val="left" w:pos="3941"/>
                <w:tab w:val="left" w:pos="5912"/>
                <w:tab w:val="left" w:pos="7883"/>
              </w:tabs>
              <w:rPr>
                <w:rFonts w:asciiTheme="minorHAnsi" w:hAnsiTheme="minorHAnsi" w:cstheme="minorHAnsi"/>
                <w:color w:val="595959"/>
                <w:spacing w:val="6"/>
                <w:sz w:val="24"/>
                <w:szCs w:val="24"/>
              </w:rPr>
            </w:pPr>
          </w:p>
        </w:tc>
      </w:tr>
    </w:tbl>
    <w:tbl>
      <w:tblPr>
        <w:tblW w:w="9626" w:type="dxa"/>
        <w:tblCellMar>
          <w:left w:w="0" w:type="dxa"/>
          <w:right w:w="0" w:type="dxa"/>
        </w:tblCellMar>
        <w:tblLook w:val="04A0" w:firstRow="1" w:lastRow="0" w:firstColumn="1" w:lastColumn="0" w:noHBand="0" w:noVBand="1"/>
      </w:tblPr>
      <w:tblGrid>
        <w:gridCol w:w="875"/>
        <w:gridCol w:w="3742"/>
        <w:gridCol w:w="842"/>
        <w:gridCol w:w="4167"/>
      </w:tblGrid>
      <w:tr w:rsidR="00BE096D" w:rsidRPr="00682BE9" w14:paraId="6AFB8769" w14:textId="77777777" w:rsidTr="001B4339">
        <w:trPr>
          <w:trHeight w:val="502"/>
        </w:trPr>
        <w:tc>
          <w:tcPr>
            <w:tcW w:w="9626"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50D7343A" w14:textId="77777777" w:rsidR="00BE096D" w:rsidRPr="00682BE9" w:rsidRDefault="00BE096D" w:rsidP="00BD799A">
            <w:pPr>
              <w:rPr>
                <w:rFonts w:asciiTheme="minorHAnsi" w:hAnsiTheme="minorHAnsi" w:cstheme="minorHAnsi"/>
                <w:color w:val="FFFFFF"/>
                <w:spacing w:val="6"/>
                <w:sz w:val="24"/>
                <w:szCs w:val="24"/>
              </w:rPr>
            </w:pPr>
            <w:r w:rsidRPr="00682BE9">
              <w:rPr>
                <w:rFonts w:asciiTheme="minorHAnsi" w:hAnsiTheme="minorHAnsi" w:cstheme="minorHAnsi"/>
                <w:b/>
                <w:bCs/>
                <w:color w:val="212E55" w:themeColor="accent2" w:themeShade="BF"/>
                <w:spacing w:val="6"/>
                <w:sz w:val="24"/>
                <w:szCs w:val="24"/>
              </w:rPr>
              <w:lastRenderedPageBreak/>
              <w:t>Acronyms</w:t>
            </w:r>
          </w:p>
        </w:tc>
      </w:tr>
      <w:tr w:rsidR="00AC3351" w:rsidRPr="00682BE9" w14:paraId="16DE8553"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E86A807" w14:textId="3046AB02" w:rsidR="00AC3351" w:rsidRPr="00682BE9" w:rsidRDefault="00AC3351" w:rsidP="00AC3351">
            <w:pPr>
              <w:rPr>
                <w:rFonts w:asciiTheme="minorHAnsi" w:hAnsiTheme="minorHAnsi" w:cstheme="minorHAnsi"/>
                <w:spacing w:val="6"/>
                <w:sz w:val="24"/>
                <w:szCs w:val="24"/>
              </w:rPr>
            </w:pPr>
            <w:r w:rsidRPr="00682BE9">
              <w:rPr>
                <w:rFonts w:asciiTheme="minorHAnsi" w:hAnsiTheme="minorHAnsi" w:cstheme="minorHAnsi"/>
                <w:spacing w:val="6"/>
                <w:sz w:val="24"/>
                <w:szCs w:val="24"/>
              </w:rPr>
              <w:t>DHCW</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1EE8E924" w14:textId="221B29C5" w:rsidR="00AC3351" w:rsidRPr="00682BE9" w:rsidRDefault="00AC3351" w:rsidP="00AC3351">
            <w:pPr>
              <w:rPr>
                <w:rFonts w:asciiTheme="minorHAnsi" w:hAnsiTheme="minorHAnsi" w:cstheme="minorHAnsi"/>
                <w:spacing w:val="6"/>
                <w:sz w:val="24"/>
                <w:szCs w:val="24"/>
              </w:rPr>
            </w:pPr>
            <w:r w:rsidRPr="00682BE9">
              <w:rPr>
                <w:rFonts w:asciiTheme="minorHAnsi" w:hAnsiTheme="minorHAnsi" w:cstheme="minorHAnsi"/>
                <w:sz w:val="24"/>
                <w:szCs w:val="24"/>
              </w:rPr>
              <w:t>Digital Health and Care Wales</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844C053" w14:textId="071E2D55" w:rsidR="00AC3351" w:rsidRPr="00682BE9" w:rsidRDefault="00AC3351" w:rsidP="00AC3351">
            <w:pPr>
              <w:rPr>
                <w:rFonts w:asciiTheme="minorHAnsi" w:hAnsiTheme="minorHAnsi" w:cstheme="minorHAnsi"/>
                <w:spacing w:val="6"/>
                <w:sz w:val="24"/>
                <w:szCs w:val="24"/>
              </w:rPr>
            </w:pPr>
            <w:r w:rsidRPr="00682BE9">
              <w:rPr>
                <w:rFonts w:asciiTheme="minorHAnsi" w:hAnsiTheme="minorHAnsi" w:cstheme="minorHAnsi"/>
                <w:sz w:val="24"/>
                <w:szCs w:val="24"/>
              </w:rPr>
              <w:t>NDR</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30931D79" w14:textId="56629C69" w:rsidR="00AC3351" w:rsidRPr="00682BE9" w:rsidRDefault="00AC3351" w:rsidP="00AC3351">
            <w:pPr>
              <w:rPr>
                <w:rFonts w:asciiTheme="minorHAnsi" w:hAnsiTheme="minorHAnsi" w:cstheme="minorHAnsi"/>
                <w:spacing w:val="6"/>
                <w:sz w:val="24"/>
                <w:szCs w:val="24"/>
              </w:rPr>
            </w:pPr>
            <w:r w:rsidRPr="00682BE9">
              <w:rPr>
                <w:rFonts w:asciiTheme="minorHAnsi" w:hAnsiTheme="minorHAnsi" w:cstheme="minorHAnsi"/>
                <w:sz w:val="24"/>
                <w:szCs w:val="24"/>
              </w:rPr>
              <w:t xml:space="preserve">National Data Resource </w:t>
            </w:r>
            <w:r w:rsidR="00671867" w:rsidRPr="00682BE9">
              <w:rPr>
                <w:rFonts w:asciiTheme="minorHAnsi" w:hAnsiTheme="minorHAnsi" w:cstheme="minorHAnsi"/>
                <w:sz w:val="24"/>
                <w:szCs w:val="24"/>
              </w:rPr>
              <w:t>(</w:t>
            </w:r>
            <w:r w:rsidR="00625BCB" w:rsidRPr="00682BE9">
              <w:rPr>
                <w:rFonts w:asciiTheme="minorHAnsi" w:hAnsiTheme="minorHAnsi" w:cstheme="minorHAnsi"/>
                <w:sz w:val="24"/>
                <w:szCs w:val="24"/>
              </w:rPr>
              <w:t>Programme</w:t>
            </w:r>
            <w:r w:rsidR="00671867" w:rsidRPr="00682BE9">
              <w:rPr>
                <w:rFonts w:asciiTheme="minorHAnsi" w:hAnsiTheme="minorHAnsi" w:cstheme="minorHAnsi"/>
                <w:sz w:val="24"/>
                <w:szCs w:val="24"/>
              </w:rPr>
              <w:t>)</w:t>
            </w:r>
          </w:p>
        </w:tc>
      </w:tr>
      <w:tr w:rsidR="00AC3351" w:rsidRPr="00682BE9" w14:paraId="7C568A35"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1AD76E0" w14:textId="7CDDC89C" w:rsidR="00AC3351" w:rsidRPr="00682BE9" w:rsidRDefault="00AC3351" w:rsidP="00AC3351">
            <w:pPr>
              <w:rPr>
                <w:rFonts w:asciiTheme="minorHAnsi" w:hAnsiTheme="minorHAnsi" w:cstheme="minorHAnsi"/>
                <w:spacing w:val="6"/>
                <w:sz w:val="24"/>
                <w:szCs w:val="24"/>
              </w:rPr>
            </w:pPr>
            <w:r w:rsidRPr="00682BE9">
              <w:rPr>
                <w:rFonts w:asciiTheme="minorHAnsi" w:hAnsiTheme="minorHAnsi" w:cstheme="minorHAnsi"/>
                <w:spacing w:val="6"/>
                <w:sz w:val="24"/>
                <w:szCs w:val="24"/>
              </w:rPr>
              <w:t>ABB</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6B65248" w14:textId="738BD18B" w:rsidR="00AC3351" w:rsidRPr="00682BE9" w:rsidRDefault="00AC3351" w:rsidP="00AC3351">
            <w:pPr>
              <w:rPr>
                <w:rFonts w:asciiTheme="minorHAnsi" w:hAnsiTheme="minorHAnsi" w:cstheme="minorHAnsi"/>
                <w:spacing w:val="6"/>
                <w:sz w:val="24"/>
                <w:szCs w:val="24"/>
              </w:rPr>
            </w:pPr>
            <w:r w:rsidRPr="00682BE9">
              <w:rPr>
                <w:rFonts w:asciiTheme="minorHAnsi" w:hAnsiTheme="minorHAnsi" w:cstheme="minorHAnsi"/>
                <w:spacing w:val="6"/>
                <w:sz w:val="24"/>
                <w:szCs w:val="24"/>
              </w:rPr>
              <w:t>Architecture Building Block</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B7F6501" w14:textId="354B6A8E" w:rsidR="00AC3351" w:rsidRPr="00682BE9" w:rsidRDefault="00671867" w:rsidP="00AC3351">
            <w:pPr>
              <w:rPr>
                <w:rFonts w:asciiTheme="minorHAnsi" w:hAnsiTheme="minorHAnsi" w:cstheme="minorHAnsi"/>
                <w:spacing w:val="6"/>
                <w:sz w:val="24"/>
                <w:szCs w:val="24"/>
              </w:rPr>
            </w:pPr>
            <w:r w:rsidRPr="00682BE9">
              <w:rPr>
                <w:rFonts w:asciiTheme="minorHAnsi" w:hAnsiTheme="minorHAnsi" w:cstheme="minorHAnsi"/>
                <w:spacing w:val="6"/>
                <w:sz w:val="24"/>
                <w:szCs w:val="24"/>
              </w:rPr>
              <w:t>API</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152B0D4" w14:textId="737CEA32" w:rsidR="00AC3351" w:rsidRPr="00682BE9" w:rsidRDefault="000430BD" w:rsidP="00AC3351">
            <w:pPr>
              <w:rPr>
                <w:rFonts w:asciiTheme="minorHAnsi" w:hAnsiTheme="minorHAnsi" w:cstheme="minorHAnsi"/>
                <w:spacing w:val="6"/>
                <w:sz w:val="24"/>
                <w:szCs w:val="24"/>
              </w:rPr>
            </w:pPr>
            <w:r w:rsidRPr="00682BE9">
              <w:rPr>
                <w:rFonts w:asciiTheme="minorHAnsi" w:hAnsiTheme="minorHAnsi" w:cstheme="minorHAnsi"/>
                <w:spacing w:val="6"/>
                <w:sz w:val="24"/>
                <w:szCs w:val="24"/>
              </w:rPr>
              <w:t>Application Programming Interface</w:t>
            </w:r>
          </w:p>
        </w:tc>
      </w:tr>
      <w:tr w:rsidR="00671867" w:rsidRPr="00682BE9" w14:paraId="1D0E28AE"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A2F27F0" w14:textId="580A1885" w:rsidR="00671867" w:rsidRPr="00682BE9" w:rsidRDefault="00671867" w:rsidP="00AC3351">
            <w:pPr>
              <w:rPr>
                <w:rFonts w:asciiTheme="minorHAnsi" w:hAnsiTheme="minorHAnsi" w:cstheme="minorHAnsi"/>
                <w:spacing w:val="6"/>
                <w:sz w:val="24"/>
                <w:szCs w:val="24"/>
              </w:rPr>
            </w:pPr>
            <w:r w:rsidRPr="00682BE9">
              <w:rPr>
                <w:rFonts w:asciiTheme="minorHAnsi" w:hAnsiTheme="minorHAnsi" w:cstheme="minorHAnsi"/>
                <w:spacing w:val="6"/>
                <w:sz w:val="24"/>
                <w:szCs w:val="24"/>
              </w:rPr>
              <w:t>DSPP</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E1C053F" w14:textId="17D8F489" w:rsidR="00671867" w:rsidRPr="00682BE9" w:rsidRDefault="00671867" w:rsidP="00AC3351">
            <w:pPr>
              <w:rPr>
                <w:rFonts w:asciiTheme="minorHAnsi" w:hAnsiTheme="minorHAnsi" w:cstheme="minorHAnsi"/>
                <w:spacing w:val="6"/>
                <w:sz w:val="24"/>
                <w:szCs w:val="24"/>
              </w:rPr>
            </w:pPr>
            <w:r w:rsidRPr="00682BE9">
              <w:rPr>
                <w:rFonts w:asciiTheme="minorHAnsi" w:hAnsiTheme="minorHAnsi" w:cstheme="minorHAnsi"/>
                <w:spacing w:val="6"/>
                <w:sz w:val="24"/>
                <w:szCs w:val="24"/>
              </w:rPr>
              <w:t>Digital Services for Patient &amp; Public (</w:t>
            </w:r>
            <w:r w:rsidR="00625BCB" w:rsidRPr="00682BE9">
              <w:rPr>
                <w:rFonts w:asciiTheme="minorHAnsi" w:hAnsiTheme="minorHAnsi" w:cstheme="minorHAnsi"/>
                <w:spacing w:val="6"/>
                <w:sz w:val="24"/>
                <w:szCs w:val="24"/>
              </w:rPr>
              <w:t>Programme</w:t>
            </w:r>
            <w:r w:rsidRPr="00682BE9">
              <w:rPr>
                <w:rFonts w:asciiTheme="minorHAnsi" w:hAnsiTheme="minorHAnsi" w:cstheme="minorHAnsi"/>
                <w:spacing w:val="6"/>
                <w:sz w:val="24"/>
                <w:szCs w:val="24"/>
              </w:rPr>
              <w:t>)</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401FA4E" w14:textId="5583536C" w:rsidR="00671867" w:rsidRPr="00682BE9" w:rsidRDefault="00F80572" w:rsidP="00AC3351">
            <w:pPr>
              <w:rPr>
                <w:rFonts w:asciiTheme="minorHAnsi" w:hAnsiTheme="minorHAnsi" w:cstheme="minorHAnsi"/>
                <w:spacing w:val="6"/>
                <w:sz w:val="24"/>
                <w:szCs w:val="24"/>
              </w:rPr>
            </w:pPr>
            <w:r w:rsidRPr="00682BE9">
              <w:rPr>
                <w:rFonts w:asciiTheme="minorHAnsi" w:hAnsiTheme="minorHAnsi" w:cstheme="minorHAnsi"/>
                <w:spacing w:val="6"/>
                <w:sz w:val="24"/>
                <w:szCs w:val="24"/>
              </w:rPr>
              <w:t>IMTP</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AEC79EC" w14:textId="690306F0" w:rsidR="00671867" w:rsidRPr="00682BE9" w:rsidRDefault="00F80572" w:rsidP="00AC3351">
            <w:pPr>
              <w:rPr>
                <w:rFonts w:asciiTheme="minorHAnsi" w:hAnsiTheme="minorHAnsi" w:cstheme="minorHAnsi"/>
                <w:spacing w:val="6"/>
                <w:sz w:val="24"/>
                <w:szCs w:val="24"/>
              </w:rPr>
            </w:pPr>
            <w:r w:rsidRPr="00682BE9">
              <w:rPr>
                <w:rFonts w:asciiTheme="minorHAnsi" w:hAnsiTheme="minorHAnsi" w:cstheme="minorHAnsi"/>
                <w:spacing w:val="6"/>
                <w:sz w:val="24"/>
                <w:szCs w:val="24"/>
              </w:rPr>
              <w:t>Integrated Medium Term Plan</w:t>
            </w:r>
          </w:p>
        </w:tc>
      </w:tr>
      <w:tr w:rsidR="00612106" w:rsidRPr="00682BE9" w14:paraId="19146897"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451EEF6" w14:textId="58CF8A3E" w:rsidR="00612106" w:rsidRPr="00682BE9" w:rsidRDefault="00612106" w:rsidP="00AC3351">
            <w:pPr>
              <w:rPr>
                <w:rFonts w:asciiTheme="minorHAnsi" w:hAnsiTheme="minorHAnsi" w:cstheme="minorHAnsi"/>
                <w:spacing w:val="6"/>
                <w:sz w:val="24"/>
                <w:szCs w:val="24"/>
              </w:rPr>
            </w:pPr>
            <w:r w:rsidRPr="00682BE9">
              <w:rPr>
                <w:rFonts w:asciiTheme="minorHAnsi" w:hAnsiTheme="minorHAnsi" w:cstheme="minorHAnsi"/>
                <w:spacing w:val="6"/>
                <w:sz w:val="24"/>
                <w:szCs w:val="24"/>
              </w:rPr>
              <w:t>APIM</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64951C6" w14:textId="4767865E" w:rsidR="00612106" w:rsidRPr="00682BE9" w:rsidRDefault="007F1B6A" w:rsidP="00AC3351">
            <w:pPr>
              <w:rPr>
                <w:rFonts w:asciiTheme="minorHAnsi" w:hAnsiTheme="minorHAnsi" w:cstheme="minorHAnsi"/>
                <w:spacing w:val="6"/>
                <w:sz w:val="24"/>
                <w:szCs w:val="24"/>
              </w:rPr>
            </w:pPr>
            <w:r w:rsidRPr="00682BE9">
              <w:rPr>
                <w:rFonts w:asciiTheme="minorHAnsi" w:hAnsiTheme="minorHAnsi" w:cstheme="minorHAnsi"/>
                <w:sz w:val="24"/>
                <w:szCs w:val="24"/>
              </w:rPr>
              <w:t xml:space="preserve"> </w:t>
            </w:r>
            <w:r w:rsidRPr="00682BE9">
              <w:rPr>
                <w:rFonts w:asciiTheme="minorHAnsi" w:hAnsiTheme="minorHAnsi" w:cstheme="minorHAnsi"/>
                <w:spacing w:val="6"/>
                <w:sz w:val="24"/>
                <w:szCs w:val="24"/>
              </w:rPr>
              <w:t>Application Programming Interface</w:t>
            </w:r>
            <w:r w:rsidR="00612106" w:rsidRPr="00682BE9">
              <w:rPr>
                <w:rFonts w:asciiTheme="minorHAnsi" w:hAnsiTheme="minorHAnsi" w:cstheme="minorHAnsi"/>
                <w:spacing w:val="6"/>
                <w:sz w:val="24"/>
                <w:szCs w:val="24"/>
              </w:rPr>
              <w:t xml:space="preserve"> Management</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5D2DCD1" w14:textId="4A9FF98E" w:rsidR="00612106" w:rsidRPr="00682BE9" w:rsidRDefault="00EA6652" w:rsidP="00AC3351">
            <w:pPr>
              <w:rPr>
                <w:rFonts w:asciiTheme="minorHAnsi" w:hAnsiTheme="minorHAnsi" w:cstheme="minorHAnsi"/>
                <w:spacing w:val="6"/>
                <w:sz w:val="24"/>
                <w:szCs w:val="24"/>
              </w:rPr>
            </w:pPr>
            <w:r w:rsidRPr="00682BE9">
              <w:rPr>
                <w:rFonts w:asciiTheme="minorHAnsi" w:hAnsiTheme="minorHAnsi" w:cstheme="minorHAnsi"/>
                <w:spacing w:val="6"/>
                <w:sz w:val="24"/>
                <w:szCs w:val="24"/>
              </w:rPr>
              <w:t>FHIR</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56E0721" w14:textId="54E6A9B1" w:rsidR="00612106" w:rsidRPr="00682BE9" w:rsidRDefault="00EA6652" w:rsidP="00AC3351">
            <w:pPr>
              <w:rPr>
                <w:rFonts w:asciiTheme="minorHAnsi" w:hAnsiTheme="minorHAnsi" w:cstheme="minorHAnsi"/>
                <w:spacing w:val="6"/>
                <w:sz w:val="24"/>
                <w:szCs w:val="24"/>
              </w:rPr>
            </w:pPr>
            <w:r w:rsidRPr="00682BE9">
              <w:rPr>
                <w:rFonts w:asciiTheme="minorHAnsi" w:hAnsiTheme="minorHAnsi" w:cstheme="minorHAnsi"/>
                <w:spacing w:val="6"/>
                <w:sz w:val="24"/>
                <w:szCs w:val="24"/>
              </w:rPr>
              <w:t>Fast Healthcare Interoperability Resources</w:t>
            </w:r>
          </w:p>
        </w:tc>
      </w:tr>
      <w:tr w:rsidR="00A852C8" w:rsidRPr="00682BE9" w14:paraId="1F5797C2"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B7173A1" w14:textId="01CEC35B" w:rsidR="00A852C8" w:rsidRPr="00682BE9" w:rsidRDefault="00A852C8" w:rsidP="00AC3351">
            <w:pPr>
              <w:rPr>
                <w:rFonts w:asciiTheme="minorHAnsi" w:hAnsiTheme="minorHAnsi" w:cstheme="minorHAnsi"/>
                <w:spacing w:val="6"/>
                <w:sz w:val="24"/>
                <w:szCs w:val="24"/>
              </w:rPr>
            </w:pPr>
            <w:r w:rsidRPr="00682BE9">
              <w:rPr>
                <w:rFonts w:asciiTheme="minorHAnsi" w:hAnsiTheme="minorHAnsi" w:cstheme="minorHAnsi"/>
                <w:spacing w:val="6"/>
                <w:sz w:val="24"/>
                <w:szCs w:val="24"/>
              </w:rPr>
              <w:t>WGPR</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1A6D9FD6" w14:textId="4D16BACB" w:rsidR="00A852C8" w:rsidRPr="00682BE9" w:rsidRDefault="00A852C8" w:rsidP="00AC3351">
            <w:pPr>
              <w:rPr>
                <w:rFonts w:asciiTheme="minorHAnsi" w:hAnsiTheme="minorHAnsi" w:cstheme="minorHAnsi"/>
                <w:spacing w:val="6"/>
                <w:sz w:val="24"/>
                <w:szCs w:val="24"/>
              </w:rPr>
            </w:pPr>
            <w:r w:rsidRPr="00682BE9">
              <w:rPr>
                <w:rFonts w:asciiTheme="minorHAnsi" w:hAnsiTheme="minorHAnsi" w:cstheme="minorHAnsi"/>
                <w:sz w:val="24"/>
                <w:szCs w:val="24"/>
                <w:lang w:val="en-GB"/>
              </w:rPr>
              <w:t>Welsh General Practi</w:t>
            </w:r>
            <w:r w:rsidR="00663856" w:rsidRPr="00682BE9">
              <w:rPr>
                <w:rFonts w:asciiTheme="minorHAnsi" w:hAnsiTheme="minorHAnsi" w:cstheme="minorHAnsi"/>
                <w:sz w:val="24"/>
                <w:szCs w:val="24"/>
                <w:lang w:val="en-GB"/>
              </w:rPr>
              <w:t>ti</w:t>
            </w:r>
            <w:r w:rsidRPr="00682BE9">
              <w:rPr>
                <w:rFonts w:asciiTheme="minorHAnsi" w:hAnsiTheme="minorHAnsi" w:cstheme="minorHAnsi"/>
                <w:sz w:val="24"/>
                <w:szCs w:val="24"/>
                <w:lang w:val="en-GB"/>
              </w:rPr>
              <w:t>oner Record</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A999EFE" w14:textId="77777777" w:rsidR="00A852C8" w:rsidRPr="00682BE9" w:rsidRDefault="00A852C8" w:rsidP="00AC3351">
            <w:pPr>
              <w:rPr>
                <w:rFonts w:asciiTheme="minorHAnsi" w:hAnsiTheme="minorHAnsi" w:cstheme="minorHAnsi"/>
                <w:spacing w:val="6"/>
                <w:sz w:val="24"/>
                <w:szCs w:val="24"/>
              </w:rPr>
            </w:pP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27576B3" w14:textId="77777777" w:rsidR="00A852C8" w:rsidRPr="00682BE9" w:rsidRDefault="00A852C8" w:rsidP="00AC3351">
            <w:pPr>
              <w:rPr>
                <w:rFonts w:asciiTheme="minorHAnsi" w:hAnsiTheme="minorHAnsi" w:cstheme="minorHAnsi"/>
                <w:spacing w:val="6"/>
                <w:sz w:val="24"/>
                <w:szCs w:val="24"/>
              </w:rPr>
            </w:pPr>
          </w:p>
        </w:tc>
      </w:tr>
    </w:tbl>
    <w:p w14:paraId="1119620F" w14:textId="18F00E37" w:rsidR="003F231F" w:rsidRPr="00682BE9" w:rsidRDefault="003F231F" w:rsidP="003F231F">
      <w:pPr>
        <w:pStyle w:val="Heading1"/>
        <w:rPr>
          <w:rFonts w:cstheme="minorHAnsi"/>
          <w:sz w:val="24"/>
          <w:szCs w:val="24"/>
        </w:rPr>
      </w:pPr>
      <w:r w:rsidRPr="00682BE9">
        <w:rPr>
          <w:rFonts w:cstheme="minorHAnsi"/>
          <w:sz w:val="24"/>
          <w:szCs w:val="24"/>
        </w:rPr>
        <w:t>SITUATION/BACKGROUND</w:t>
      </w:r>
    </w:p>
    <w:p w14:paraId="15D39924" w14:textId="6669B6BB" w:rsidR="003F231F" w:rsidRPr="00682BE9" w:rsidRDefault="00566F45" w:rsidP="00355363">
      <w:pPr>
        <w:pStyle w:val="Heading2"/>
        <w:rPr>
          <w:rFonts w:asciiTheme="minorHAnsi" w:hAnsiTheme="minorHAnsi" w:cstheme="minorHAnsi"/>
          <w:szCs w:val="24"/>
        </w:rPr>
      </w:pPr>
      <w:r w:rsidRPr="00682BE9">
        <w:rPr>
          <w:rFonts w:asciiTheme="minorHAnsi" w:hAnsiTheme="minorHAnsi" w:cstheme="minorHAnsi"/>
          <w:szCs w:val="24"/>
        </w:rPr>
        <w:t>In 2018</w:t>
      </w:r>
      <w:r w:rsidR="009F2143" w:rsidRPr="00682BE9">
        <w:rPr>
          <w:rFonts w:asciiTheme="minorHAnsi" w:hAnsiTheme="minorHAnsi" w:cstheme="minorHAnsi"/>
          <w:szCs w:val="24"/>
        </w:rPr>
        <w:t>,</w:t>
      </w:r>
      <w:r w:rsidR="000B7112" w:rsidRPr="00682BE9">
        <w:rPr>
          <w:rFonts w:asciiTheme="minorHAnsi" w:hAnsiTheme="minorHAnsi" w:cstheme="minorHAnsi"/>
          <w:szCs w:val="24"/>
        </w:rPr>
        <w:t xml:space="preserve"> Channel</w:t>
      </w:r>
      <w:r w:rsidR="007239F5" w:rsidRPr="00682BE9">
        <w:rPr>
          <w:rFonts w:asciiTheme="minorHAnsi" w:hAnsiTheme="minorHAnsi" w:cstheme="minorHAnsi"/>
          <w:szCs w:val="24"/>
        </w:rPr>
        <w:t xml:space="preserve"> </w:t>
      </w:r>
      <w:r w:rsidR="000B7112" w:rsidRPr="00682BE9">
        <w:rPr>
          <w:rFonts w:asciiTheme="minorHAnsi" w:hAnsiTheme="minorHAnsi" w:cstheme="minorHAnsi"/>
          <w:szCs w:val="24"/>
        </w:rPr>
        <w:t>3</w:t>
      </w:r>
      <w:r w:rsidR="007239F5" w:rsidRPr="00682BE9">
        <w:rPr>
          <w:rFonts w:asciiTheme="minorHAnsi" w:hAnsiTheme="minorHAnsi" w:cstheme="minorHAnsi"/>
          <w:szCs w:val="24"/>
        </w:rPr>
        <w:t xml:space="preserve"> C</w:t>
      </w:r>
      <w:r w:rsidR="000B7112" w:rsidRPr="00682BE9">
        <w:rPr>
          <w:rFonts w:asciiTheme="minorHAnsi" w:hAnsiTheme="minorHAnsi" w:cstheme="minorHAnsi"/>
          <w:szCs w:val="24"/>
        </w:rPr>
        <w:t xml:space="preserve">onsulting were </w:t>
      </w:r>
      <w:r w:rsidR="007239F5" w:rsidRPr="00682BE9">
        <w:rPr>
          <w:rFonts w:asciiTheme="minorHAnsi" w:hAnsiTheme="minorHAnsi" w:cstheme="minorHAnsi"/>
          <w:szCs w:val="24"/>
        </w:rPr>
        <w:t xml:space="preserve">engaged by </w:t>
      </w:r>
      <w:r w:rsidR="00A809AD" w:rsidRPr="00682BE9">
        <w:rPr>
          <w:rFonts w:asciiTheme="minorHAnsi" w:hAnsiTheme="minorHAnsi" w:cstheme="minorHAnsi"/>
          <w:szCs w:val="24"/>
        </w:rPr>
        <w:t xml:space="preserve">Welsh Government and NHS Wales to undertake a review of the </w:t>
      </w:r>
      <w:r w:rsidR="003511EE" w:rsidRPr="00682BE9">
        <w:rPr>
          <w:rFonts w:asciiTheme="minorHAnsi" w:hAnsiTheme="minorHAnsi" w:cstheme="minorHAnsi"/>
          <w:szCs w:val="24"/>
        </w:rPr>
        <w:t xml:space="preserve">NHS Wales </w:t>
      </w:r>
      <w:r w:rsidR="00A809AD" w:rsidRPr="00682BE9">
        <w:rPr>
          <w:rFonts w:asciiTheme="minorHAnsi" w:hAnsiTheme="minorHAnsi" w:cstheme="minorHAnsi"/>
          <w:szCs w:val="24"/>
        </w:rPr>
        <w:t>Digital Architecture</w:t>
      </w:r>
      <w:r w:rsidR="003511EE" w:rsidRPr="00682BE9">
        <w:rPr>
          <w:rFonts w:asciiTheme="minorHAnsi" w:hAnsiTheme="minorHAnsi" w:cstheme="minorHAnsi"/>
          <w:szCs w:val="24"/>
        </w:rPr>
        <w:t xml:space="preserve"> (</w:t>
      </w:r>
      <w:r w:rsidR="003B70A8" w:rsidRPr="00682BE9">
        <w:rPr>
          <w:rFonts w:asciiTheme="minorHAnsi" w:hAnsiTheme="minorHAnsi" w:cstheme="minorHAnsi"/>
          <w:szCs w:val="24"/>
        </w:rPr>
        <w:t>t</w:t>
      </w:r>
      <w:r w:rsidR="003511EE" w:rsidRPr="00682BE9">
        <w:rPr>
          <w:rFonts w:asciiTheme="minorHAnsi" w:hAnsiTheme="minorHAnsi" w:cstheme="minorHAnsi"/>
          <w:szCs w:val="24"/>
        </w:rPr>
        <w:t xml:space="preserve">he </w:t>
      </w:r>
      <w:r w:rsidR="003511EE" w:rsidRPr="00682BE9">
        <w:rPr>
          <w:rFonts w:asciiTheme="minorHAnsi" w:hAnsiTheme="minorHAnsi" w:cstheme="minorHAnsi"/>
          <w:i/>
          <w:iCs/>
          <w:szCs w:val="24"/>
        </w:rPr>
        <w:t>Digital Architecture Review</w:t>
      </w:r>
      <w:r w:rsidR="003511EE" w:rsidRPr="00682BE9">
        <w:rPr>
          <w:rFonts w:asciiTheme="minorHAnsi" w:hAnsiTheme="minorHAnsi" w:cstheme="minorHAnsi"/>
          <w:szCs w:val="24"/>
        </w:rPr>
        <w:t xml:space="preserve">), with the aim of assessing </w:t>
      </w:r>
      <w:r w:rsidR="00B26994" w:rsidRPr="00682BE9">
        <w:rPr>
          <w:rFonts w:asciiTheme="minorHAnsi" w:hAnsiTheme="minorHAnsi" w:cstheme="minorHAnsi"/>
          <w:szCs w:val="24"/>
        </w:rPr>
        <w:t>“</w:t>
      </w:r>
      <w:r w:rsidR="003511EE" w:rsidRPr="00682BE9">
        <w:rPr>
          <w:rFonts w:asciiTheme="minorHAnsi" w:hAnsiTheme="minorHAnsi" w:cstheme="minorHAnsi"/>
          <w:szCs w:val="24"/>
        </w:rPr>
        <w:t xml:space="preserve">the extent to which the current </w:t>
      </w:r>
      <w:r w:rsidR="00B26994" w:rsidRPr="00682BE9">
        <w:rPr>
          <w:rFonts w:asciiTheme="minorHAnsi" w:hAnsiTheme="minorHAnsi" w:cstheme="minorHAnsi"/>
          <w:szCs w:val="24"/>
        </w:rPr>
        <w:t>D</w:t>
      </w:r>
      <w:r w:rsidR="003511EE" w:rsidRPr="00682BE9">
        <w:rPr>
          <w:rFonts w:asciiTheme="minorHAnsi" w:hAnsiTheme="minorHAnsi" w:cstheme="minorHAnsi"/>
          <w:szCs w:val="24"/>
        </w:rPr>
        <w:t>igit</w:t>
      </w:r>
      <w:r w:rsidR="00B26994" w:rsidRPr="00682BE9">
        <w:rPr>
          <w:rFonts w:asciiTheme="minorHAnsi" w:hAnsiTheme="minorHAnsi" w:cstheme="minorHAnsi"/>
          <w:szCs w:val="24"/>
        </w:rPr>
        <w:t>a</w:t>
      </w:r>
      <w:r w:rsidR="003511EE" w:rsidRPr="00682BE9">
        <w:rPr>
          <w:rFonts w:asciiTheme="minorHAnsi" w:hAnsiTheme="minorHAnsi" w:cstheme="minorHAnsi"/>
          <w:szCs w:val="24"/>
        </w:rPr>
        <w:t>l</w:t>
      </w:r>
      <w:r w:rsidR="00B26994" w:rsidRPr="00682BE9">
        <w:rPr>
          <w:rFonts w:asciiTheme="minorHAnsi" w:hAnsiTheme="minorHAnsi" w:cstheme="minorHAnsi"/>
          <w:szCs w:val="24"/>
        </w:rPr>
        <w:t xml:space="preserve"> Architecture of NHS Wales is ready to meet the ambition set out in ‘A Healthier Wales’</w:t>
      </w:r>
      <w:r w:rsidR="00EC08EE" w:rsidRPr="00682BE9">
        <w:rPr>
          <w:rFonts w:asciiTheme="minorHAnsi" w:hAnsiTheme="minorHAnsi" w:cstheme="minorHAnsi"/>
          <w:szCs w:val="24"/>
        </w:rPr>
        <w:t>, and whether it is scalable to support digital transformation across Welsh health and social care”</w:t>
      </w:r>
      <w:r w:rsidR="003F7AF0" w:rsidRPr="00682BE9">
        <w:rPr>
          <w:rFonts w:asciiTheme="minorHAnsi" w:hAnsiTheme="minorHAnsi" w:cstheme="minorHAnsi"/>
          <w:szCs w:val="24"/>
        </w:rPr>
        <w:t>.</w:t>
      </w:r>
    </w:p>
    <w:p w14:paraId="72D2D48F" w14:textId="397CD020" w:rsidR="00E27767" w:rsidRPr="00682BE9" w:rsidRDefault="00FA6BCD" w:rsidP="00355363">
      <w:pPr>
        <w:pStyle w:val="Heading2"/>
        <w:rPr>
          <w:rFonts w:asciiTheme="minorHAnsi" w:hAnsiTheme="minorHAnsi" w:cstheme="minorHAnsi"/>
          <w:szCs w:val="24"/>
        </w:rPr>
      </w:pPr>
      <w:r w:rsidRPr="00682BE9">
        <w:rPr>
          <w:rFonts w:asciiTheme="minorHAnsi" w:hAnsiTheme="minorHAnsi" w:cstheme="minorHAnsi"/>
          <w:szCs w:val="24"/>
        </w:rPr>
        <w:t xml:space="preserve">The </w:t>
      </w:r>
      <w:hyperlink r:id="rId11" w:history="1">
        <w:r w:rsidR="00711EB5" w:rsidRPr="00682BE9">
          <w:rPr>
            <w:rStyle w:val="Hyperlink"/>
            <w:rFonts w:asciiTheme="minorHAnsi" w:hAnsiTheme="minorHAnsi" w:cstheme="minorHAnsi"/>
            <w:szCs w:val="24"/>
          </w:rPr>
          <w:t>Digital Architecture Review</w:t>
        </w:r>
      </w:hyperlink>
      <w:r w:rsidR="006B41BC" w:rsidRPr="00682BE9">
        <w:rPr>
          <w:rFonts w:asciiTheme="minorHAnsi" w:hAnsiTheme="minorHAnsi" w:cstheme="minorHAnsi"/>
          <w:szCs w:val="24"/>
        </w:rPr>
        <w:t xml:space="preserve"> </w:t>
      </w:r>
      <w:r w:rsidRPr="00682BE9">
        <w:rPr>
          <w:rFonts w:asciiTheme="minorHAnsi" w:hAnsiTheme="minorHAnsi" w:cstheme="minorHAnsi"/>
          <w:szCs w:val="24"/>
        </w:rPr>
        <w:t xml:space="preserve">was </w:t>
      </w:r>
      <w:r w:rsidR="009F2143" w:rsidRPr="00682BE9">
        <w:rPr>
          <w:rFonts w:asciiTheme="minorHAnsi" w:hAnsiTheme="minorHAnsi" w:cstheme="minorHAnsi"/>
          <w:szCs w:val="24"/>
        </w:rPr>
        <w:t xml:space="preserve">undertaken in </w:t>
      </w:r>
      <w:r w:rsidR="00C90C0D" w:rsidRPr="00682BE9">
        <w:rPr>
          <w:rFonts w:asciiTheme="minorHAnsi" w:hAnsiTheme="minorHAnsi" w:cstheme="minorHAnsi"/>
          <w:szCs w:val="24"/>
        </w:rPr>
        <w:t xml:space="preserve">the first quarter of </w:t>
      </w:r>
      <w:r w:rsidR="009F2143" w:rsidRPr="00682BE9">
        <w:rPr>
          <w:rFonts w:asciiTheme="minorHAnsi" w:hAnsiTheme="minorHAnsi" w:cstheme="minorHAnsi"/>
          <w:szCs w:val="24"/>
        </w:rPr>
        <w:t>2019</w:t>
      </w:r>
      <w:r w:rsidR="00322D26" w:rsidRPr="00682BE9">
        <w:rPr>
          <w:rFonts w:asciiTheme="minorHAnsi" w:hAnsiTheme="minorHAnsi" w:cstheme="minorHAnsi"/>
          <w:szCs w:val="24"/>
        </w:rPr>
        <w:t xml:space="preserve">, </w:t>
      </w:r>
      <w:r w:rsidRPr="00682BE9">
        <w:rPr>
          <w:rFonts w:asciiTheme="minorHAnsi" w:hAnsiTheme="minorHAnsi" w:cstheme="minorHAnsi"/>
          <w:szCs w:val="24"/>
        </w:rPr>
        <w:t xml:space="preserve">published </w:t>
      </w:r>
      <w:r w:rsidR="0001534C" w:rsidRPr="00682BE9">
        <w:rPr>
          <w:rFonts w:asciiTheme="minorHAnsi" w:hAnsiTheme="minorHAnsi" w:cstheme="minorHAnsi"/>
          <w:szCs w:val="24"/>
        </w:rPr>
        <w:t xml:space="preserve">at the end of </w:t>
      </w:r>
      <w:r w:rsidRPr="00682BE9">
        <w:rPr>
          <w:rFonts w:asciiTheme="minorHAnsi" w:hAnsiTheme="minorHAnsi" w:cstheme="minorHAnsi"/>
          <w:szCs w:val="24"/>
        </w:rPr>
        <w:t>March 2019</w:t>
      </w:r>
      <w:r w:rsidR="0001534C" w:rsidRPr="00682BE9">
        <w:rPr>
          <w:rFonts w:asciiTheme="minorHAnsi" w:hAnsiTheme="minorHAnsi" w:cstheme="minorHAnsi"/>
          <w:szCs w:val="24"/>
        </w:rPr>
        <w:t xml:space="preserve"> and shared with </w:t>
      </w:r>
      <w:r w:rsidR="00F45D4E" w:rsidRPr="00682BE9">
        <w:rPr>
          <w:rFonts w:asciiTheme="minorHAnsi" w:hAnsiTheme="minorHAnsi" w:cstheme="minorHAnsi"/>
          <w:szCs w:val="24"/>
        </w:rPr>
        <w:t xml:space="preserve">NHS Wales through the summer </w:t>
      </w:r>
      <w:r w:rsidR="00BD669D" w:rsidRPr="00682BE9">
        <w:rPr>
          <w:rFonts w:asciiTheme="minorHAnsi" w:hAnsiTheme="minorHAnsi" w:cstheme="minorHAnsi"/>
          <w:szCs w:val="24"/>
        </w:rPr>
        <w:t xml:space="preserve">and autumn </w:t>
      </w:r>
      <w:r w:rsidR="00F45D4E" w:rsidRPr="00682BE9">
        <w:rPr>
          <w:rFonts w:asciiTheme="minorHAnsi" w:hAnsiTheme="minorHAnsi" w:cstheme="minorHAnsi"/>
          <w:szCs w:val="24"/>
        </w:rPr>
        <w:t xml:space="preserve">of 2019. </w:t>
      </w:r>
      <w:r w:rsidRPr="00682BE9">
        <w:rPr>
          <w:rFonts w:asciiTheme="minorHAnsi" w:hAnsiTheme="minorHAnsi" w:cstheme="minorHAnsi"/>
          <w:szCs w:val="24"/>
        </w:rPr>
        <w:t xml:space="preserve"> </w:t>
      </w:r>
      <w:r w:rsidR="007940AF" w:rsidRPr="00682BE9">
        <w:rPr>
          <w:rFonts w:asciiTheme="minorHAnsi" w:hAnsiTheme="minorHAnsi" w:cstheme="minorHAnsi"/>
          <w:szCs w:val="24"/>
        </w:rPr>
        <w:t xml:space="preserve">The Review </w:t>
      </w:r>
      <w:r w:rsidRPr="00682BE9">
        <w:rPr>
          <w:rFonts w:asciiTheme="minorHAnsi" w:hAnsiTheme="minorHAnsi" w:cstheme="minorHAnsi"/>
          <w:szCs w:val="24"/>
        </w:rPr>
        <w:t>set</w:t>
      </w:r>
      <w:r w:rsidR="007940AF" w:rsidRPr="00682BE9">
        <w:rPr>
          <w:rFonts w:asciiTheme="minorHAnsi" w:hAnsiTheme="minorHAnsi" w:cstheme="minorHAnsi"/>
          <w:szCs w:val="24"/>
        </w:rPr>
        <w:t>s</w:t>
      </w:r>
      <w:r w:rsidRPr="00682BE9">
        <w:rPr>
          <w:rFonts w:asciiTheme="minorHAnsi" w:hAnsiTheme="minorHAnsi" w:cstheme="minorHAnsi"/>
          <w:szCs w:val="24"/>
        </w:rPr>
        <w:t xml:space="preserve"> out </w:t>
      </w:r>
      <w:r w:rsidR="00014592" w:rsidRPr="00682BE9">
        <w:rPr>
          <w:rFonts w:asciiTheme="minorHAnsi" w:hAnsiTheme="minorHAnsi" w:cstheme="minorHAnsi"/>
          <w:szCs w:val="24"/>
        </w:rPr>
        <w:t>several recommendations</w:t>
      </w:r>
      <w:r w:rsidR="00A10567" w:rsidRPr="00682BE9">
        <w:rPr>
          <w:rFonts w:asciiTheme="minorHAnsi" w:hAnsiTheme="minorHAnsi" w:cstheme="minorHAnsi"/>
          <w:szCs w:val="24"/>
        </w:rPr>
        <w:t xml:space="preserve">, with </w:t>
      </w:r>
      <w:r w:rsidR="00C44876" w:rsidRPr="00682BE9">
        <w:rPr>
          <w:rFonts w:asciiTheme="minorHAnsi" w:hAnsiTheme="minorHAnsi" w:cstheme="minorHAnsi"/>
          <w:szCs w:val="24"/>
        </w:rPr>
        <w:t xml:space="preserve">an </w:t>
      </w:r>
      <w:r w:rsidR="00A10567" w:rsidRPr="00682BE9">
        <w:rPr>
          <w:rFonts w:asciiTheme="minorHAnsi" w:hAnsiTheme="minorHAnsi" w:cstheme="minorHAnsi"/>
          <w:szCs w:val="24"/>
        </w:rPr>
        <w:t xml:space="preserve">overall </w:t>
      </w:r>
      <w:r w:rsidR="00C44876" w:rsidRPr="00682BE9">
        <w:rPr>
          <w:rFonts w:asciiTheme="minorHAnsi" w:hAnsiTheme="minorHAnsi" w:cstheme="minorHAnsi"/>
          <w:szCs w:val="24"/>
        </w:rPr>
        <w:t xml:space="preserve">theme </w:t>
      </w:r>
      <w:r w:rsidR="00A10567" w:rsidRPr="00682BE9">
        <w:rPr>
          <w:rFonts w:asciiTheme="minorHAnsi" w:hAnsiTheme="minorHAnsi" w:cstheme="minorHAnsi"/>
          <w:szCs w:val="24"/>
        </w:rPr>
        <w:t>o</w:t>
      </w:r>
      <w:r w:rsidR="005B4C7D" w:rsidRPr="00682BE9">
        <w:rPr>
          <w:rFonts w:asciiTheme="minorHAnsi" w:hAnsiTheme="minorHAnsi" w:cstheme="minorHAnsi"/>
          <w:szCs w:val="24"/>
        </w:rPr>
        <w:t>f</w:t>
      </w:r>
      <w:r w:rsidR="00A10567" w:rsidRPr="00682BE9">
        <w:rPr>
          <w:rFonts w:asciiTheme="minorHAnsi" w:hAnsiTheme="minorHAnsi" w:cstheme="minorHAnsi"/>
          <w:szCs w:val="24"/>
        </w:rPr>
        <w:t xml:space="preserve"> </w:t>
      </w:r>
      <w:r w:rsidR="005B4C7D" w:rsidRPr="00682BE9">
        <w:rPr>
          <w:rFonts w:asciiTheme="minorHAnsi" w:hAnsiTheme="minorHAnsi" w:cstheme="minorHAnsi"/>
          <w:szCs w:val="24"/>
        </w:rPr>
        <w:t>creating an Open Digital Architecture</w:t>
      </w:r>
      <w:r w:rsidR="00F501B5" w:rsidRPr="00682BE9">
        <w:rPr>
          <w:rFonts w:asciiTheme="minorHAnsi" w:hAnsiTheme="minorHAnsi" w:cstheme="minorHAnsi"/>
          <w:szCs w:val="24"/>
        </w:rPr>
        <w:t xml:space="preserve">. This aligns to the </w:t>
      </w:r>
      <w:r w:rsidR="00415EB2" w:rsidRPr="00682BE9">
        <w:rPr>
          <w:rFonts w:asciiTheme="minorHAnsi" w:hAnsiTheme="minorHAnsi" w:cstheme="minorHAnsi"/>
          <w:szCs w:val="24"/>
        </w:rPr>
        <w:t xml:space="preserve">call in </w:t>
      </w:r>
      <w:r w:rsidR="00415EB2" w:rsidRPr="00682BE9">
        <w:rPr>
          <w:rFonts w:asciiTheme="minorHAnsi" w:hAnsiTheme="minorHAnsi" w:cstheme="minorHAnsi"/>
          <w:i/>
          <w:iCs/>
          <w:szCs w:val="24"/>
        </w:rPr>
        <w:t>A Healthier Wales</w:t>
      </w:r>
      <w:r w:rsidR="00415EB2" w:rsidRPr="00682BE9">
        <w:rPr>
          <w:rFonts w:asciiTheme="minorHAnsi" w:hAnsiTheme="minorHAnsi" w:cstheme="minorHAnsi"/>
          <w:szCs w:val="24"/>
        </w:rPr>
        <w:t xml:space="preserve"> to “develop an ‘open platform’ approach to digital innovation, through publishing national standards for how software and technologies work together, and how external partners can work with the national digital platform and national data resource</w:t>
      </w:r>
      <w:r w:rsidR="002C1110" w:rsidRPr="00682BE9">
        <w:rPr>
          <w:rFonts w:asciiTheme="minorHAnsi" w:hAnsiTheme="minorHAnsi" w:cstheme="minorHAnsi"/>
          <w:szCs w:val="24"/>
        </w:rPr>
        <w:t>.</w:t>
      </w:r>
      <w:r w:rsidR="00415EB2" w:rsidRPr="00682BE9">
        <w:rPr>
          <w:rFonts w:asciiTheme="minorHAnsi" w:hAnsiTheme="minorHAnsi" w:cstheme="minorHAnsi"/>
          <w:szCs w:val="24"/>
        </w:rPr>
        <w:t>”</w:t>
      </w:r>
    </w:p>
    <w:p w14:paraId="71A6BCB0" w14:textId="77777777" w:rsidR="003F231F" w:rsidRPr="00682BE9" w:rsidRDefault="003F231F" w:rsidP="003F231F">
      <w:pPr>
        <w:pStyle w:val="Heading1"/>
        <w:rPr>
          <w:rFonts w:cstheme="minorHAnsi"/>
          <w:sz w:val="24"/>
          <w:szCs w:val="24"/>
        </w:rPr>
      </w:pPr>
      <w:r w:rsidRPr="00682BE9">
        <w:rPr>
          <w:rFonts w:cstheme="minorHAnsi"/>
          <w:sz w:val="24"/>
          <w:szCs w:val="24"/>
        </w:rPr>
        <w:t xml:space="preserve">SPECIFIC MATTERS FOR CONSIDERATION BY THIS MEETING (ASSESSMENT) </w:t>
      </w:r>
    </w:p>
    <w:p w14:paraId="368BDE74" w14:textId="77777777" w:rsidR="00971479" w:rsidRPr="00682BE9" w:rsidRDefault="00971479" w:rsidP="00355363">
      <w:pPr>
        <w:pStyle w:val="Heading2"/>
        <w:rPr>
          <w:rFonts w:asciiTheme="minorHAnsi" w:hAnsiTheme="minorHAnsi" w:cstheme="minorHAnsi"/>
          <w:szCs w:val="24"/>
        </w:rPr>
      </w:pPr>
      <w:r w:rsidRPr="00682BE9">
        <w:rPr>
          <w:rFonts w:asciiTheme="minorHAnsi" w:hAnsiTheme="minorHAnsi" w:cstheme="minorHAnsi"/>
          <w:szCs w:val="24"/>
        </w:rPr>
        <w:t xml:space="preserve">The recommended actions arising from the Digital Architecture Review are provided in Appendix A.  The main actions to establish an Open Digital Architecture commence with defining a set of </w:t>
      </w:r>
      <w:r w:rsidRPr="00682BE9">
        <w:rPr>
          <w:rFonts w:asciiTheme="minorHAnsi" w:hAnsiTheme="minorHAnsi" w:cstheme="minorHAnsi"/>
          <w:i/>
          <w:iCs/>
          <w:szCs w:val="24"/>
        </w:rPr>
        <w:t>Architecture Building Blocks</w:t>
      </w:r>
      <w:r w:rsidRPr="00682BE9">
        <w:rPr>
          <w:rFonts w:asciiTheme="minorHAnsi" w:hAnsiTheme="minorHAnsi" w:cstheme="minorHAnsi"/>
          <w:szCs w:val="24"/>
        </w:rPr>
        <w:t xml:space="preserve"> to facilitate the open architecture.  These Building Blocks are a logical construct and can be thought of as the foundational components of our architecture, on which current and future digital applications and services are built.  </w:t>
      </w:r>
    </w:p>
    <w:p w14:paraId="2EE1DE16" w14:textId="52D4752B" w:rsidR="00971479" w:rsidRPr="00682BE9" w:rsidRDefault="00971479" w:rsidP="00355363">
      <w:pPr>
        <w:pStyle w:val="Heading2"/>
        <w:rPr>
          <w:rFonts w:asciiTheme="minorHAnsi" w:hAnsiTheme="minorHAnsi" w:cstheme="minorHAnsi"/>
          <w:szCs w:val="24"/>
        </w:rPr>
      </w:pPr>
      <w:r w:rsidRPr="00682BE9">
        <w:rPr>
          <w:rFonts w:asciiTheme="minorHAnsi" w:hAnsiTheme="minorHAnsi" w:cstheme="minorHAnsi"/>
          <w:szCs w:val="24"/>
        </w:rPr>
        <w:t>In defining our response to the Digital Architecture Review</w:t>
      </w:r>
      <w:r w:rsidR="00CB535D" w:rsidRPr="00682BE9">
        <w:rPr>
          <w:rFonts w:asciiTheme="minorHAnsi" w:hAnsiTheme="minorHAnsi" w:cstheme="minorHAnsi"/>
          <w:szCs w:val="24"/>
        </w:rPr>
        <w:t>,</w:t>
      </w:r>
      <w:r w:rsidRPr="00682BE9">
        <w:rPr>
          <w:rFonts w:asciiTheme="minorHAnsi" w:hAnsiTheme="minorHAnsi" w:cstheme="minorHAnsi"/>
          <w:szCs w:val="24"/>
        </w:rPr>
        <w:t xml:space="preserve"> </w:t>
      </w:r>
      <w:r w:rsidR="005D2E12" w:rsidRPr="00682BE9">
        <w:rPr>
          <w:rFonts w:asciiTheme="minorHAnsi" w:hAnsiTheme="minorHAnsi" w:cstheme="minorHAnsi"/>
          <w:szCs w:val="24"/>
        </w:rPr>
        <w:t xml:space="preserve">the main Building Blocks that </w:t>
      </w:r>
      <w:r w:rsidRPr="00682BE9">
        <w:rPr>
          <w:rFonts w:asciiTheme="minorHAnsi" w:hAnsiTheme="minorHAnsi" w:cstheme="minorHAnsi"/>
          <w:szCs w:val="24"/>
        </w:rPr>
        <w:t xml:space="preserve">facilitate an Open Architecture </w:t>
      </w:r>
      <w:r w:rsidR="005D2E12" w:rsidRPr="00682BE9">
        <w:rPr>
          <w:rFonts w:asciiTheme="minorHAnsi" w:hAnsiTheme="minorHAnsi" w:cstheme="minorHAnsi"/>
          <w:szCs w:val="24"/>
        </w:rPr>
        <w:t xml:space="preserve">have been scoped </w:t>
      </w:r>
      <w:r w:rsidR="005F2B9E" w:rsidRPr="00682BE9">
        <w:rPr>
          <w:rFonts w:asciiTheme="minorHAnsi" w:hAnsiTheme="minorHAnsi" w:cstheme="minorHAnsi"/>
          <w:szCs w:val="24"/>
        </w:rPr>
        <w:t xml:space="preserve">with a determination of </w:t>
      </w:r>
      <w:r w:rsidRPr="00682BE9">
        <w:rPr>
          <w:rFonts w:asciiTheme="minorHAnsi" w:hAnsiTheme="minorHAnsi" w:cstheme="minorHAnsi"/>
          <w:szCs w:val="24"/>
        </w:rPr>
        <w:t xml:space="preserve">whether these are new capabilities or an evolution of existing capabilities.  </w:t>
      </w:r>
      <w:r w:rsidR="00853487" w:rsidRPr="00682BE9">
        <w:rPr>
          <w:rFonts w:asciiTheme="minorHAnsi" w:hAnsiTheme="minorHAnsi" w:cstheme="minorHAnsi"/>
          <w:szCs w:val="24"/>
        </w:rPr>
        <w:t>A</w:t>
      </w:r>
      <w:r w:rsidRPr="00682BE9">
        <w:rPr>
          <w:rFonts w:asciiTheme="minorHAnsi" w:hAnsiTheme="minorHAnsi" w:cstheme="minorHAnsi"/>
          <w:szCs w:val="24"/>
        </w:rPr>
        <w:t xml:space="preserve"> strategy for each Building Block</w:t>
      </w:r>
      <w:r w:rsidR="00853487" w:rsidRPr="00682BE9">
        <w:rPr>
          <w:rFonts w:asciiTheme="minorHAnsi" w:hAnsiTheme="minorHAnsi" w:cstheme="minorHAnsi"/>
          <w:szCs w:val="24"/>
        </w:rPr>
        <w:t xml:space="preserve"> has been defined</w:t>
      </w:r>
      <w:r w:rsidRPr="00682BE9">
        <w:rPr>
          <w:rFonts w:asciiTheme="minorHAnsi" w:hAnsiTheme="minorHAnsi" w:cstheme="minorHAnsi"/>
          <w:szCs w:val="24"/>
        </w:rPr>
        <w:t>, establish</w:t>
      </w:r>
      <w:r w:rsidR="00EA26ED" w:rsidRPr="00682BE9">
        <w:rPr>
          <w:rFonts w:asciiTheme="minorHAnsi" w:hAnsiTheme="minorHAnsi" w:cstheme="minorHAnsi"/>
          <w:szCs w:val="24"/>
        </w:rPr>
        <w:t>ing</w:t>
      </w:r>
      <w:r w:rsidRPr="00682BE9">
        <w:rPr>
          <w:rFonts w:asciiTheme="minorHAnsi" w:hAnsiTheme="minorHAnsi" w:cstheme="minorHAnsi"/>
          <w:szCs w:val="24"/>
        </w:rPr>
        <w:t xml:space="preserve"> the direction of travel to provide the capabilities needed to support an Open Architecture.</w:t>
      </w:r>
    </w:p>
    <w:p w14:paraId="2A11B295" w14:textId="77777777" w:rsidR="00971479" w:rsidRPr="00682BE9" w:rsidRDefault="00971479" w:rsidP="00971479">
      <w:pPr>
        <w:pStyle w:val="ListParagraph"/>
        <w:rPr>
          <w:rFonts w:asciiTheme="minorHAnsi" w:hAnsiTheme="minorHAnsi" w:cstheme="minorHAnsi"/>
          <w:sz w:val="24"/>
          <w:szCs w:val="24"/>
          <w:lang w:val="en-GB"/>
        </w:rPr>
      </w:pPr>
    </w:p>
    <w:p w14:paraId="03FCC7A3" w14:textId="209A1997" w:rsidR="00971479" w:rsidRPr="00682BE9" w:rsidRDefault="00971479" w:rsidP="00355363">
      <w:pPr>
        <w:pStyle w:val="Heading2"/>
        <w:rPr>
          <w:rFonts w:asciiTheme="minorHAnsi" w:hAnsiTheme="minorHAnsi" w:cstheme="minorHAnsi"/>
          <w:szCs w:val="24"/>
        </w:rPr>
      </w:pPr>
      <w:r w:rsidRPr="00682BE9">
        <w:rPr>
          <w:rFonts w:asciiTheme="minorHAnsi" w:hAnsiTheme="minorHAnsi" w:cstheme="minorHAnsi"/>
          <w:szCs w:val="24"/>
        </w:rPr>
        <w:lastRenderedPageBreak/>
        <w:t>Initial progress on the response to the Digital Architecture Review was impacted in 2020 by the</w:t>
      </w:r>
      <w:r w:rsidR="00625BCB" w:rsidRPr="00682BE9">
        <w:rPr>
          <w:rFonts w:asciiTheme="minorHAnsi" w:hAnsiTheme="minorHAnsi" w:cstheme="minorHAnsi"/>
          <w:szCs w:val="24"/>
        </w:rPr>
        <w:t xml:space="preserve"> requirement to support the </w:t>
      </w:r>
      <w:r w:rsidRPr="00682BE9">
        <w:rPr>
          <w:rFonts w:asciiTheme="minorHAnsi" w:hAnsiTheme="minorHAnsi" w:cstheme="minorHAnsi"/>
          <w:szCs w:val="24"/>
        </w:rPr>
        <w:t>Covid-19 pandemic</w:t>
      </w:r>
      <w:r w:rsidR="00625BCB" w:rsidRPr="00682BE9">
        <w:rPr>
          <w:rFonts w:asciiTheme="minorHAnsi" w:hAnsiTheme="minorHAnsi" w:cstheme="minorHAnsi"/>
          <w:szCs w:val="24"/>
        </w:rPr>
        <w:t xml:space="preserve"> response</w:t>
      </w:r>
      <w:r w:rsidRPr="00682BE9">
        <w:rPr>
          <w:rFonts w:asciiTheme="minorHAnsi" w:hAnsiTheme="minorHAnsi" w:cstheme="minorHAnsi"/>
          <w:szCs w:val="24"/>
        </w:rPr>
        <w:t xml:space="preserve">, with key DHCW and NDR Architects being diverted to support our response to the pandemic. </w:t>
      </w:r>
    </w:p>
    <w:p w14:paraId="138372F6" w14:textId="63E334C0" w:rsidR="00971479" w:rsidRPr="00682BE9" w:rsidRDefault="00971479" w:rsidP="00355363">
      <w:pPr>
        <w:pStyle w:val="Heading2"/>
        <w:rPr>
          <w:rFonts w:asciiTheme="minorHAnsi" w:hAnsiTheme="minorHAnsi" w:cstheme="minorHAnsi"/>
          <w:szCs w:val="24"/>
        </w:rPr>
      </w:pPr>
      <w:r w:rsidRPr="00682BE9">
        <w:rPr>
          <w:rFonts w:asciiTheme="minorHAnsi" w:hAnsiTheme="minorHAnsi" w:cstheme="minorHAnsi"/>
          <w:szCs w:val="24"/>
        </w:rPr>
        <w:t xml:space="preserve">In 2021, with a renewed focus on the response to the Digital Architecture Review, the architecture team defined the required Building Blocks, </w:t>
      </w:r>
      <w:r w:rsidR="00415FA2" w:rsidRPr="00682BE9">
        <w:rPr>
          <w:rFonts w:asciiTheme="minorHAnsi" w:hAnsiTheme="minorHAnsi" w:cstheme="minorHAnsi"/>
          <w:szCs w:val="24"/>
        </w:rPr>
        <w:t xml:space="preserve">defining and </w:t>
      </w:r>
      <w:r w:rsidRPr="00682BE9">
        <w:rPr>
          <w:rFonts w:asciiTheme="minorHAnsi" w:hAnsiTheme="minorHAnsi" w:cstheme="minorHAnsi"/>
          <w:szCs w:val="24"/>
        </w:rPr>
        <w:t xml:space="preserve">documenting the strategy for the following: </w:t>
      </w:r>
    </w:p>
    <w:p w14:paraId="34DE0A6E" w14:textId="77777777" w:rsidR="00971479" w:rsidRPr="00682BE9" w:rsidRDefault="00971479"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High Level Approach (overview)</w:t>
      </w:r>
    </w:p>
    <w:p w14:paraId="4542E73E" w14:textId="01FFDA25" w:rsidR="00971479" w:rsidRPr="00682BE9" w:rsidRDefault="00EA6652"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Fast Healthcare Interoperability Resources (</w:t>
      </w:r>
      <w:r w:rsidR="00971479" w:rsidRPr="00682BE9">
        <w:rPr>
          <w:rFonts w:asciiTheme="minorHAnsi" w:hAnsiTheme="minorHAnsi" w:cstheme="minorHAnsi"/>
          <w:sz w:val="24"/>
          <w:szCs w:val="24"/>
          <w:lang w:val="en-GB"/>
        </w:rPr>
        <w:t>FHIR</w:t>
      </w:r>
      <w:r w:rsidRPr="00682BE9">
        <w:rPr>
          <w:rFonts w:asciiTheme="minorHAnsi" w:hAnsiTheme="minorHAnsi" w:cstheme="minorHAnsi"/>
          <w:sz w:val="24"/>
          <w:szCs w:val="24"/>
          <w:lang w:val="en-GB"/>
        </w:rPr>
        <w:t>)</w:t>
      </w:r>
      <w:r w:rsidR="00971479" w:rsidRPr="00682BE9">
        <w:rPr>
          <w:rFonts w:asciiTheme="minorHAnsi" w:hAnsiTheme="minorHAnsi" w:cstheme="minorHAnsi"/>
          <w:sz w:val="24"/>
          <w:szCs w:val="24"/>
          <w:lang w:val="en-GB"/>
        </w:rPr>
        <w:t xml:space="preserve"> Façade, FHIR Server &amp; Cloud Platform</w:t>
      </w:r>
    </w:p>
    <w:p w14:paraId="32AE01BA" w14:textId="77777777" w:rsidR="00971479" w:rsidRPr="00682BE9" w:rsidRDefault="00971479"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Standards &amp; Profiling</w:t>
      </w:r>
    </w:p>
    <w:p w14:paraId="58850BFE" w14:textId="77777777" w:rsidR="00971479" w:rsidRPr="00682BE9" w:rsidRDefault="00971479"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Integration Hub</w:t>
      </w:r>
    </w:p>
    <w:p w14:paraId="0329FDCC" w14:textId="77777777" w:rsidR="00971479" w:rsidRPr="00682BE9" w:rsidRDefault="00971479"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Reference Data &amp; Terminology</w:t>
      </w:r>
    </w:p>
    <w:p w14:paraId="7CFA2B82" w14:textId="77777777" w:rsidR="00971479" w:rsidRPr="00682BE9" w:rsidRDefault="00971479"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Patient Identity and Demographics</w:t>
      </w:r>
    </w:p>
    <w:p w14:paraId="24642779" w14:textId="77777777" w:rsidR="00971479" w:rsidRPr="00682BE9" w:rsidRDefault="00971479"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Patient Encounters</w:t>
      </w:r>
    </w:p>
    <w:p w14:paraId="314B0022" w14:textId="77777777" w:rsidR="00971479" w:rsidRPr="00682BE9" w:rsidRDefault="00971479"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Clinical Data Engine</w:t>
      </w:r>
    </w:p>
    <w:p w14:paraId="2550F484" w14:textId="77777777" w:rsidR="00971479" w:rsidRPr="00682BE9" w:rsidRDefault="00971479"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 xml:space="preserve">Clinical Modelling </w:t>
      </w:r>
    </w:p>
    <w:p w14:paraId="2DC12F77" w14:textId="77777777" w:rsidR="00971479" w:rsidRPr="00682BE9" w:rsidRDefault="00971479"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Diagnostics</w:t>
      </w:r>
    </w:p>
    <w:p w14:paraId="6746B4F4" w14:textId="77777777" w:rsidR="00971479" w:rsidRPr="00682BE9" w:rsidRDefault="00971479"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Clinical Documents</w:t>
      </w:r>
    </w:p>
    <w:p w14:paraId="1E98F4D8" w14:textId="77777777" w:rsidR="00971479" w:rsidRPr="00682BE9" w:rsidRDefault="00971479"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Images and the Image Archive</w:t>
      </w:r>
    </w:p>
    <w:p w14:paraId="6CF5D423" w14:textId="77777777" w:rsidR="00971479" w:rsidRPr="00682BE9" w:rsidRDefault="00971479"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Primary Care and the Welsh GP Record (WGPR)</w:t>
      </w:r>
    </w:p>
    <w:p w14:paraId="2DD84278" w14:textId="643D36CC" w:rsidR="00971479" w:rsidRPr="00682BE9" w:rsidRDefault="00971479" w:rsidP="00355363">
      <w:pPr>
        <w:pStyle w:val="Heading2"/>
        <w:rPr>
          <w:rFonts w:asciiTheme="minorHAnsi" w:hAnsiTheme="minorHAnsi" w:cstheme="minorHAnsi"/>
          <w:szCs w:val="24"/>
        </w:rPr>
      </w:pPr>
      <w:r w:rsidRPr="00682BE9">
        <w:rPr>
          <w:rFonts w:asciiTheme="minorHAnsi" w:hAnsiTheme="minorHAnsi" w:cstheme="minorHAnsi"/>
          <w:szCs w:val="24"/>
        </w:rPr>
        <w:t xml:space="preserve">In addition to those listed above, an additional Building Block has been identified for </w:t>
      </w:r>
      <w:r w:rsidR="007F1B6A" w:rsidRPr="00682BE9">
        <w:rPr>
          <w:rFonts w:asciiTheme="minorHAnsi" w:hAnsiTheme="minorHAnsi" w:cstheme="minorHAnsi"/>
          <w:szCs w:val="24"/>
        </w:rPr>
        <w:t>Application Programming Interface (</w:t>
      </w:r>
      <w:r w:rsidRPr="00682BE9">
        <w:rPr>
          <w:rFonts w:asciiTheme="minorHAnsi" w:hAnsiTheme="minorHAnsi" w:cstheme="minorHAnsi"/>
          <w:i/>
          <w:iCs/>
          <w:szCs w:val="24"/>
        </w:rPr>
        <w:t>API</w:t>
      </w:r>
      <w:r w:rsidR="007F1B6A" w:rsidRPr="00682BE9">
        <w:rPr>
          <w:rFonts w:asciiTheme="minorHAnsi" w:hAnsiTheme="minorHAnsi" w:cstheme="minorHAnsi"/>
          <w:i/>
          <w:iCs/>
          <w:szCs w:val="24"/>
        </w:rPr>
        <w:t>)</w:t>
      </w:r>
      <w:r w:rsidRPr="00682BE9">
        <w:rPr>
          <w:rFonts w:asciiTheme="minorHAnsi" w:hAnsiTheme="minorHAnsi" w:cstheme="minorHAnsi"/>
          <w:i/>
          <w:iCs/>
          <w:szCs w:val="24"/>
        </w:rPr>
        <w:t xml:space="preserve"> Management</w:t>
      </w:r>
      <w:r w:rsidRPr="00682BE9">
        <w:rPr>
          <w:rFonts w:asciiTheme="minorHAnsi" w:hAnsiTheme="minorHAnsi" w:cstheme="minorHAnsi"/>
          <w:szCs w:val="24"/>
        </w:rPr>
        <w:t xml:space="preserve">.   The required API Management (APIM) capability had already been comprehensively described and specified, culminating in a procurement this year for an APIM capability that, at the time of writing, is </w:t>
      </w:r>
      <w:r w:rsidR="00F15560" w:rsidRPr="00682BE9">
        <w:rPr>
          <w:rFonts w:asciiTheme="minorHAnsi" w:hAnsiTheme="minorHAnsi" w:cstheme="minorHAnsi"/>
          <w:szCs w:val="24"/>
        </w:rPr>
        <w:t>being awarded imminently</w:t>
      </w:r>
      <w:r w:rsidRPr="00682BE9">
        <w:rPr>
          <w:rFonts w:asciiTheme="minorHAnsi" w:hAnsiTheme="minorHAnsi" w:cstheme="minorHAnsi"/>
          <w:szCs w:val="24"/>
        </w:rPr>
        <w:t>.</w:t>
      </w:r>
    </w:p>
    <w:p w14:paraId="5C7AC3E4" w14:textId="77777777" w:rsidR="00971479" w:rsidRPr="00682BE9" w:rsidRDefault="00971479" w:rsidP="00355363">
      <w:pPr>
        <w:pStyle w:val="Heading2"/>
        <w:rPr>
          <w:rFonts w:asciiTheme="minorHAnsi" w:hAnsiTheme="minorHAnsi" w:cstheme="minorHAnsi"/>
          <w:szCs w:val="24"/>
        </w:rPr>
      </w:pPr>
      <w:r w:rsidRPr="00682BE9">
        <w:rPr>
          <w:rFonts w:asciiTheme="minorHAnsi" w:hAnsiTheme="minorHAnsi" w:cstheme="minorHAnsi"/>
          <w:szCs w:val="24"/>
        </w:rPr>
        <w:t xml:space="preserve">While the Building Blocks above are focussed on the requirements of an Open Architecture (recognising the main theme of the Digital Architecture Review), there is also a need to define further logical components for our </w:t>
      </w:r>
      <w:r w:rsidRPr="00682BE9">
        <w:rPr>
          <w:rFonts w:asciiTheme="minorHAnsi" w:hAnsiTheme="minorHAnsi" w:cstheme="minorHAnsi"/>
          <w:i/>
          <w:iCs/>
          <w:szCs w:val="24"/>
        </w:rPr>
        <w:t>Data &amp; Analytics Architecture</w:t>
      </w:r>
      <w:r w:rsidRPr="00682BE9">
        <w:rPr>
          <w:rFonts w:asciiTheme="minorHAnsi" w:hAnsiTheme="minorHAnsi" w:cstheme="minorHAnsi"/>
          <w:szCs w:val="24"/>
        </w:rPr>
        <w:t>.  These additional building blocks will be defined through the ongoing Data Strategy work that will conclude in January 2022.  A further board paper is being presented to provide an update on the Data Strategy.</w:t>
      </w:r>
    </w:p>
    <w:p w14:paraId="00BC177E" w14:textId="1A846C8C" w:rsidR="00097A71" w:rsidRPr="00682BE9" w:rsidRDefault="00971479" w:rsidP="00355363">
      <w:pPr>
        <w:pStyle w:val="Heading2"/>
        <w:rPr>
          <w:rFonts w:asciiTheme="minorHAnsi" w:hAnsiTheme="minorHAnsi" w:cstheme="minorHAnsi"/>
          <w:szCs w:val="24"/>
        </w:rPr>
      </w:pPr>
      <w:r w:rsidRPr="00682BE9">
        <w:rPr>
          <w:rFonts w:asciiTheme="minorHAnsi" w:hAnsiTheme="minorHAnsi" w:cstheme="minorHAnsi"/>
          <w:szCs w:val="24"/>
        </w:rPr>
        <w:t>The current Building Block documents represent our current strategy and thinking</w:t>
      </w:r>
      <w:r w:rsidR="001D6908" w:rsidRPr="00682BE9">
        <w:rPr>
          <w:rFonts w:asciiTheme="minorHAnsi" w:hAnsiTheme="minorHAnsi" w:cstheme="minorHAnsi"/>
          <w:szCs w:val="24"/>
        </w:rPr>
        <w:t xml:space="preserve">. </w:t>
      </w:r>
      <w:r w:rsidR="004E18A8" w:rsidRPr="00682BE9">
        <w:rPr>
          <w:rFonts w:asciiTheme="minorHAnsi" w:hAnsiTheme="minorHAnsi" w:cstheme="minorHAnsi"/>
          <w:szCs w:val="24"/>
        </w:rPr>
        <w:t xml:space="preserve"> </w:t>
      </w:r>
      <w:r w:rsidR="00F5526B" w:rsidRPr="00682BE9">
        <w:rPr>
          <w:rFonts w:asciiTheme="minorHAnsi" w:hAnsiTheme="minorHAnsi" w:cstheme="minorHAnsi"/>
          <w:szCs w:val="24"/>
        </w:rPr>
        <w:t>However,</w:t>
      </w:r>
      <w:r w:rsidRPr="00682BE9">
        <w:rPr>
          <w:rFonts w:asciiTheme="minorHAnsi" w:hAnsiTheme="minorHAnsi" w:cstheme="minorHAnsi"/>
          <w:szCs w:val="24"/>
        </w:rPr>
        <w:t xml:space="preserve"> we recognise that our strategy will evolve as we learn, as new requirements emerge and as the healthcare and technological landscape changes.  For example, while we have considered our Cloud Strategy and the opportunities afforded by cloud in defining the building blocks, our thinking will evolve as our own maturity in leveraging the cloud increases and as available cloud products and technologies develop.</w:t>
      </w:r>
    </w:p>
    <w:p w14:paraId="6CB9FAE9" w14:textId="2179BAB7" w:rsidR="00971479" w:rsidRPr="00682BE9" w:rsidRDefault="00971479" w:rsidP="00097A71">
      <w:pPr>
        <w:pStyle w:val="normal-paragraph0"/>
        <w:rPr>
          <w:rFonts w:asciiTheme="minorHAnsi" w:hAnsiTheme="minorHAnsi" w:cstheme="minorHAnsi"/>
        </w:rPr>
      </w:pPr>
    </w:p>
    <w:p w14:paraId="35DBAADD" w14:textId="3940DF9B" w:rsidR="00971479" w:rsidRPr="00682BE9" w:rsidRDefault="00971479" w:rsidP="00355363">
      <w:pPr>
        <w:pStyle w:val="Heading2"/>
        <w:rPr>
          <w:rFonts w:asciiTheme="minorHAnsi" w:hAnsiTheme="minorHAnsi" w:cstheme="minorHAnsi"/>
          <w:szCs w:val="24"/>
        </w:rPr>
      </w:pPr>
      <w:r w:rsidRPr="00682BE9">
        <w:rPr>
          <w:rFonts w:asciiTheme="minorHAnsi" w:hAnsiTheme="minorHAnsi" w:cstheme="minorHAnsi"/>
          <w:szCs w:val="24"/>
        </w:rPr>
        <w:lastRenderedPageBreak/>
        <w:t xml:space="preserve">Our commitment to an evolving architecture is manifest in </w:t>
      </w:r>
      <w:r w:rsidR="000C75DC" w:rsidRPr="00682BE9">
        <w:rPr>
          <w:rFonts w:asciiTheme="minorHAnsi" w:hAnsiTheme="minorHAnsi" w:cstheme="minorHAnsi"/>
          <w:szCs w:val="24"/>
        </w:rPr>
        <w:t>ongoing work to structure and right-size</w:t>
      </w:r>
      <w:r w:rsidRPr="00682BE9">
        <w:rPr>
          <w:rFonts w:asciiTheme="minorHAnsi" w:hAnsiTheme="minorHAnsi" w:cstheme="minorHAnsi"/>
          <w:szCs w:val="24"/>
        </w:rPr>
        <w:t xml:space="preserve"> </w:t>
      </w:r>
      <w:r w:rsidR="000C75DC" w:rsidRPr="00682BE9">
        <w:rPr>
          <w:rFonts w:asciiTheme="minorHAnsi" w:hAnsiTheme="minorHAnsi" w:cstheme="minorHAnsi"/>
          <w:szCs w:val="24"/>
        </w:rPr>
        <w:t xml:space="preserve">our </w:t>
      </w:r>
      <w:r w:rsidRPr="00682BE9">
        <w:rPr>
          <w:rFonts w:asciiTheme="minorHAnsi" w:hAnsiTheme="minorHAnsi" w:cstheme="minorHAnsi"/>
          <w:szCs w:val="24"/>
        </w:rPr>
        <w:t xml:space="preserve">Architecture Practice to meet current and future needs. </w:t>
      </w:r>
    </w:p>
    <w:p w14:paraId="4736C19E" w14:textId="3AEB2370" w:rsidR="00971479" w:rsidRPr="00682BE9" w:rsidRDefault="00971479" w:rsidP="00355363">
      <w:pPr>
        <w:pStyle w:val="Heading2"/>
        <w:rPr>
          <w:rFonts w:asciiTheme="minorHAnsi" w:hAnsiTheme="minorHAnsi" w:cstheme="minorHAnsi"/>
          <w:szCs w:val="24"/>
        </w:rPr>
      </w:pPr>
      <w:r w:rsidRPr="00682BE9">
        <w:rPr>
          <w:rFonts w:asciiTheme="minorHAnsi" w:hAnsiTheme="minorHAnsi" w:cstheme="minorHAnsi"/>
          <w:szCs w:val="24"/>
        </w:rPr>
        <w:t xml:space="preserve">The above Building Blocks, with the exception of </w:t>
      </w:r>
      <w:r w:rsidRPr="00682BE9">
        <w:rPr>
          <w:rFonts w:asciiTheme="minorHAnsi" w:hAnsiTheme="minorHAnsi" w:cstheme="minorHAnsi"/>
          <w:i/>
          <w:iCs/>
          <w:szCs w:val="24"/>
        </w:rPr>
        <w:t>Images and the Image Archive</w:t>
      </w:r>
      <w:r w:rsidRPr="00682BE9">
        <w:rPr>
          <w:rStyle w:val="FootnoteReference"/>
          <w:rFonts w:asciiTheme="minorHAnsi" w:hAnsiTheme="minorHAnsi" w:cstheme="minorHAnsi"/>
          <w:i/>
          <w:iCs/>
          <w:szCs w:val="24"/>
        </w:rPr>
        <w:footnoteReference w:id="2"/>
      </w:r>
      <w:r w:rsidRPr="00682BE9">
        <w:rPr>
          <w:rFonts w:asciiTheme="minorHAnsi" w:hAnsiTheme="minorHAnsi" w:cstheme="minorHAnsi"/>
          <w:szCs w:val="24"/>
        </w:rPr>
        <w:t>, were presented to a range of NHS Wales and wider stakeholders during a virtual roadshow from 6</w:t>
      </w:r>
      <w:r w:rsidRPr="00682BE9">
        <w:rPr>
          <w:rFonts w:asciiTheme="minorHAnsi" w:hAnsiTheme="minorHAnsi" w:cstheme="minorHAnsi"/>
          <w:szCs w:val="24"/>
          <w:vertAlign w:val="superscript"/>
        </w:rPr>
        <w:t>th</w:t>
      </w:r>
      <w:r w:rsidRPr="00682BE9">
        <w:rPr>
          <w:rFonts w:asciiTheme="minorHAnsi" w:hAnsiTheme="minorHAnsi" w:cstheme="minorHAnsi"/>
          <w:szCs w:val="24"/>
        </w:rPr>
        <w:t xml:space="preserve"> to 20</w:t>
      </w:r>
      <w:r w:rsidRPr="00682BE9">
        <w:rPr>
          <w:rFonts w:asciiTheme="minorHAnsi" w:hAnsiTheme="minorHAnsi" w:cstheme="minorHAnsi"/>
          <w:szCs w:val="24"/>
          <w:vertAlign w:val="superscript"/>
        </w:rPr>
        <w:t>th</w:t>
      </w:r>
      <w:r w:rsidRPr="00682BE9">
        <w:rPr>
          <w:rFonts w:asciiTheme="minorHAnsi" w:hAnsiTheme="minorHAnsi" w:cstheme="minorHAnsi"/>
          <w:szCs w:val="24"/>
        </w:rPr>
        <w:t xml:space="preserve"> October, comprising twelve half-day sessions.  Sessions were recorded and written up, including feedback</w:t>
      </w:r>
      <w:r w:rsidR="00C37611" w:rsidRPr="00682BE9">
        <w:rPr>
          <w:rFonts w:asciiTheme="minorHAnsi" w:hAnsiTheme="minorHAnsi" w:cstheme="minorHAnsi"/>
          <w:szCs w:val="24"/>
        </w:rPr>
        <w:t>,</w:t>
      </w:r>
      <w:r w:rsidRPr="00682BE9">
        <w:rPr>
          <w:rFonts w:asciiTheme="minorHAnsi" w:hAnsiTheme="minorHAnsi" w:cstheme="minorHAnsi"/>
          <w:szCs w:val="24"/>
        </w:rPr>
        <w:t xml:space="preserve"> comments and Q&amp;As made </w:t>
      </w:r>
      <w:r w:rsidR="00713FDE" w:rsidRPr="00682BE9">
        <w:rPr>
          <w:rFonts w:asciiTheme="minorHAnsi" w:hAnsiTheme="minorHAnsi" w:cstheme="minorHAnsi"/>
          <w:szCs w:val="24"/>
        </w:rPr>
        <w:t xml:space="preserve">during the sessions </w:t>
      </w:r>
      <w:r w:rsidR="00BE6ACB" w:rsidRPr="00682BE9">
        <w:rPr>
          <w:rFonts w:asciiTheme="minorHAnsi" w:hAnsiTheme="minorHAnsi" w:cstheme="minorHAnsi"/>
          <w:szCs w:val="24"/>
        </w:rPr>
        <w:t xml:space="preserve">or </w:t>
      </w:r>
      <w:r w:rsidRPr="00682BE9">
        <w:rPr>
          <w:rFonts w:asciiTheme="minorHAnsi" w:hAnsiTheme="minorHAnsi" w:cstheme="minorHAnsi"/>
          <w:szCs w:val="24"/>
        </w:rPr>
        <w:t xml:space="preserve">anonymously.  The twelve sessions were well attended, with an average of over 100 attendees per session and </w:t>
      </w:r>
      <w:r w:rsidR="00A400BF" w:rsidRPr="00682BE9">
        <w:rPr>
          <w:rFonts w:asciiTheme="minorHAnsi" w:hAnsiTheme="minorHAnsi" w:cstheme="minorHAnsi"/>
          <w:szCs w:val="24"/>
        </w:rPr>
        <w:t xml:space="preserve">with representation from the Local Health Boards, </w:t>
      </w:r>
      <w:bookmarkStart w:id="0" w:name="_Hlk87540799"/>
      <w:r w:rsidR="00A400BF" w:rsidRPr="00682BE9">
        <w:rPr>
          <w:rFonts w:asciiTheme="minorHAnsi" w:hAnsiTheme="minorHAnsi" w:cstheme="minorHAnsi"/>
          <w:szCs w:val="24"/>
        </w:rPr>
        <w:t>Welsh Ambulances Service Trust</w:t>
      </w:r>
      <w:bookmarkEnd w:id="0"/>
      <w:r w:rsidR="00A400BF" w:rsidRPr="00682BE9">
        <w:rPr>
          <w:rFonts w:asciiTheme="minorHAnsi" w:hAnsiTheme="minorHAnsi" w:cstheme="minorHAnsi"/>
          <w:szCs w:val="24"/>
        </w:rPr>
        <w:t xml:space="preserve">, Velindre NHS Trust, </w:t>
      </w:r>
      <w:bookmarkStart w:id="1" w:name="_Hlk87540817"/>
      <w:r w:rsidR="00A400BF" w:rsidRPr="00682BE9">
        <w:rPr>
          <w:rFonts w:asciiTheme="minorHAnsi" w:hAnsiTheme="minorHAnsi" w:cstheme="minorHAnsi"/>
          <w:szCs w:val="24"/>
        </w:rPr>
        <w:t xml:space="preserve">Public Health Wales, </w:t>
      </w:r>
      <w:bookmarkEnd w:id="1"/>
      <w:r w:rsidR="00A400BF" w:rsidRPr="00682BE9">
        <w:rPr>
          <w:rFonts w:asciiTheme="minorHAnsi" w:hAnsiTheme="minorHAnsi" w:cstheme="minorHAnsi"/>
          <w:szCs w:val="24"/>
        </w:rPr>
        <w:t>Digital Health and Care Wales and the DSPP, NDR and Value in Health programmes.</w:t>
      </w:r>
    </w:p>
    <w:p w14:paraId="1AAEA25E" w14:textId="7AF4DBFF" w:rsidR="00971479" w:rsidRPr="00682BE9" w:rsidRDefault="00971479" w:rsidP="00355363">
      <w:pPr>
        <w:pStyle w:val="Heading2"/>
        <w:rPr>
          <w:rFonts w:asciiTheme="minorHAnsi" w:hAnsiTheme="minorHAnsi" w:cstheme="minorHAnsi"/>
          <w:szCs w:val="24"/>
        </w:rPr>
      </w:pPr>
      <w:r w:rsidRPr="00682BE9">
        <w:rPr>
          <w:rFonts w:asciiTheme="minorHAnsi" w:hAnsiTheme="minorHAnsi" w:cstheme="minorHAnsi"/>
          <w:szCs w:val="24"/>
        </w:rPr>
        <w:t xml:space="preserve">Additionally, a summary of the building block strategies was presented at </w:t>
      </w:r>
      <w:r w:rsidR="00F531ED" w:rsidRPr="00682BE9">
        <w:rPr>
          <w:rFonts w:asciiTheme="minorHAnsi" w:hAnsiTheme="minorHAnsi" w:cstheme="minorHAnsi"/>
          <w:szCs w:val="24"/>
        </w:rPr>
        <w:t xml:space="preserve">the </w:t>
      </w:r>
      <w:r w:rsidRPr="00682BE9">
        <w:rPr>
          <w:rFonts w:asciiTheme="minorHAnsi" w:hAnsiTheme="minorHAnsi" w:cstheme="minorHAnsi"/>
          <w:szCs w:val="24"/>
        </w:rPr>
        <w:t>NDR Technical Steering Group (22/10/21), NDR Programme Board (04/11/21), Welsh Technical Standards Board (26/10/21) and Welsh Clinical Informatics Council (20/10/21), with enthusiastic support for the approaches expressed across all groups.</w:t>
      </w:r>
    </w:p>
    <w:p w14:paraId="3897AD11" w14:textId="77777777" w:rsidR="00971479" w:rsidRPr="00682BE9" w:rsidRDefault="00971479" w:rsidP="00355363">
      <w:pPr>
        <w:pStyle w:val="Heading2"/>
        <w:rPr>
          <w:rFonts w:asciiTheme="minorHAnsi" w:hAnsiTheme="minorHAnsi" w:cstheme="minorHAnsi"/>
          <w:szCs w:val="24"/>
        </w:rPr>
      </w:pPr>
      <w:r w:rsidRPr="00682BE9">
        <w:rPr>
          <w:rFonts w:asciiTheme="minorHAnsi" w:hAnsiTheme="minorHAnsi" w:cstheme="minorHAnsi"/>
          <w:szCs w:val="24"/>
        </w:rPr>
        <w:t>The next steps are to:</w:t>
      </w:r>
    </w:p>
    <w:p w14:paraId="2DD73281" w14:textId="77777777" w:rsidR="00971479" w:rsidRPr="00682BE9" w:rsidRDefault="00971479"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Review and consolidate all the feedback and make any material updates to the Building Block documents resulting from the feedback (by end November 2021)</w:t>
      </w:r>
    </w:p>
    <w:p w14:paraId="33B943B9" w14:textId="63E9D5EA" w:rsidR="00971479" w:rsidRPr="00682BE9" w:rsidRDefault="00971479"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 xml:space="preserve">Complete </w:t>
      </w:r>
      <w:r w:rsidR="00B609BA" w:rsidRPr="00682BE9">
        <w:rPr>
          <w:rFonts w:asciiTheme="minorHAnsi" w:hAnsiTheme="minorHAnsi" w:cstheme="minorHAnsi"/>
          <w:sz w:val="24"/>
          <w:szCs w:val="24"/>
          <w:lang w:val="en-GB"/>
        </w:rPr>
        <w:t xml:space="preserve">and present </w:t>
      </w:r>
      <w:r w:rsidRPr="00682BE9">
        <w:rPr>
          <w:rFonts w:asciiTheme="minorHAnsi" w:hAnsiTheme="minorHAnsi" w:cstheme="minorHAnsi"/>
          <w:sz w:val="24"/>
          <w:szCs w:val="24"/>
          <w:lang w:val="en-GB"/>
        </w:rPr>
        <w:t xml:space="preserve">the </w:t>
      </w:r>
      <w:r w:rsidR="00B609BA" w:rsidRPr="00682BE9">
        <w:rPr>
          <w:rFonts w:asciiTheme="minorHAnsi" w:hAnsiTheme="minorHAnsi" w:cstheme="minorHAnsi"/>
          <w:sz w:val="24"/>
          <w:szCs w:val="24"/>
          <w:lang w:val="en-GB"/>
        </w:rPr>
        <w:t>B</w:t>
      </w:r>
      <w:r w:rsidRPr="00682BE9">
        <w:rPr>
          <w:rFonts w:asciiTheme="minorHAnsi" w:hAnsiTheme="minorHAnsi" w:cstheme="minorHAnsi"/>
          <w:sz w:val="24"/>
          <w:szCs w:val="24"/>
          <w:lang w:val="en-GB"/>
        </w:rPr>
        <w:t xml:space="preserve">uilding </w:t>
      </w:r>
      <w:r w:rsidR="00B609BA" w:rsidRPr="00682BE9">
        <w:rPr>
          <w:rFonts w:asciiTheme="minorHAnsi" w:hAnsiTheme="minorHAnsi" w:cstheme="minorHAnsi"/>
          <w:sz w:val="24"/>
          <w:szCs w:val="24"/>
          <w:lang w:val="en-GB"/>
        </w:rPr>
        <w:t>B</w:t>
      </w:r>
      <w:r w:rsidRPr="00682BE9">
        <w:rPr>
          <w:rFonts w:asciiTheme="minorHAnsi" w:hAnsiTheme="minorHAnsi" w:cstheme="minorHAnsi"/>
          <w:sz w:val="24"/>
          <w:szCs w:val="24"/>
          <w:lang w:val="en-GB"/>
        </w:rPr>
        <w:t xml:space="preserve">lock for </w:t>
      </w:r>
      <w:r w:rsidRPr="00682BE9">
        <w:rPr>
          <w:rFonts w:asciiTheme="minorHAnsi" w:hAnsiTheme="minorHAnsi" w:cstheme="minorHAnsi"/>
          <w:i/>
          <w:iCs/>
          <w:sz w:val="24"/>
          <w:szCs w:val="24"/>
          <w:lang w:val="en-GB"/>
        </w:rPr>
        <w:t>Images and Image Archive</w:t>
      </w:r>
      <w:r w:rsidRPr="00682BE9">
        <w:rPr>
          <w:rFonts w:asciiTheme="minorHAnsi" w:hAnsiTheme="minorHAnsi" w:cstheme="minorHAnsi"/>
          <w:sz w:val="24"/>
          <w:szCs w:val="24"/>
          <w:lang w:val="en-GB"/>
        </w:rPr>
        <w:t xml:space="preserve"> (by end December 2021)</w:t>
      </w:r>
    </w:p>
    <w:p w14:paraId="214B12E9" w14:textId="77777777" w:rsidR="00313BA4" w:rsidRPr="00682BE9" w:rsidRDefault="00313BA4" w:rsidP="00313BA4">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Workshop to prioritise the delivery of the evolved or new building blocks and determine delivery roadmap, with a view to factoring delivery into either (a) the NDR Programme, for items within the programme’s scope, or (b) the DHCW IMTP, for items outside of the NDR Programme scope (by end December 2021)</w:t>
      </w:r>
    </w:p>
    <w:p w14:paraId="6567E746" w14:textId="2FF9B6ED" w:rsidR="00971479" w:rsidRPr="00682BE9" w:rsidRDefault="00971479"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Publish the final versions following updates (by end January 2022).</w:t>
      </w:r>
    </w:p>
    <w:p w14:paraId="19EB7725" w14:textId="6C8C6B0B" w:rsidR="00C40911" w:rsidRPr="00682BE9" w:rsidRDefault="00C40911"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Present to the DHCW SHA Board for approval of the final strategy (27 January 2022)</w:t>
      </w:r>
    </w:p>
    <w:p w14:paraId="165AC721" w14:textId="4F337D81" w:rsidR="00E40DA5" w:rsidRPr="00682BE9" w:rsidRDefault="00971479" w:rsidP="00971479">
      <w:pPr>
        <w:pStyle w:val="ListParagraph"/>
        <w:numPr>
          <w:ilvl w:val="0"/>
          <w:numId w:val="15"/>
        </w:numPr>
        <w:rPr>
          <w:rFonts w:asciiTheme="minorHAnsi" w:hAnsiTheme="minorHAnsi" w:cstheme="minorHAnsi"/>
          <w:sz w:val="24"/>
          <w:szCs w:val="24"/>
          <w:lang w:val="en-GB"/>
        </w:rPr>
      </w:pPr>
      <w:r w:rsidRPr="00682BE9">
        <w:rPr>
          <w:rFonts w:asciiTheme="minorHAnsi" w:hAnsiTheme="minorHAnsi" w:cstheme="minorHAnsi"/>
          <w:sz w:val="24"/>
          <w:szCs w:val="24"/>
          <w:lang w:val="en-GB"/>
        </w:rPr>
        <w:t>Initiate the delivery of prioritised building blocks (throughout 2022), including scoping and initiation of programmes/projects. Milestones have been incorporated into the IMTP for 2022 for each building block, in readiness.</w:t>
      </w:r>
    </w:p>
    <w:p w14:paraId="66563547" w14:textId="6E67920C" w:rsidR="003F231F" w:rsidRPr="00682BE9" w:rsidRDefault="003F231F" w:rsidP="003F231F">
      <w:pPr>
        <w:pStyle w:val="Heading1"/>
        <w:rPr>
          <w:rFonts w:cstheme="minorHAnsi"/>
          <w:sz w:val="24"/>
          <w:szCs w:val="24"/>
        </w:rPr>
      </w:pPr>
      <w:r w:rsidRPr="00682BE9">
        <w:rPr>
          <w:rFonts w:cstheme="minorHAnsi"/>
          <w:sz w:val="24"/>
          <w:szCs w:val="24"/>
        </w:rPr>
        <w:lastRenderedPageBreak/>
        <w:t>KEY RISKS/MATTERS FOR ESCALATION TO BOARD/COMMITTEE</w:t>
      </w:r>
    </w:p>
    <w:p w14:paraId="331787FA" w14:textId="24A7AB24" w:rsidR="00661A0D" w:rsidRPr="00682BE9" w:rsidRDefault="00661A0D" w:rsidP="00355363">
      <w:pPr>
        <w:pStyle w:val="Heading2"/>
        <w:rPr>
          <w:rFonts w:asciiTheme="minorHAnsi" w:hAnsiTheme="minorHAnsi" w:cstheme="minorHAnsi"/>
          <w:szCs w:val="24"/>
        </w:rPr>
      </w:pPr>
      <w:r w:rsidRPr="00682BE9">
        <w:rPr>
          <w:rFonts w:asciiTheme="minorHAnsi" w:hAnsiTheme="minorHAnsi" w:cstheme="minorHAnsi"/>
          <w:szCs w:val="24"/>
        </w:rPr>
        <w:t>There is a risk that key resources required to move the work forward are diverted to support Covid</w:t>
      </w:r>
      <w:r w:rsidR="00313BA4" w:rsidRPr="00682BE9">
        <w:rPr>
          <w:rFonts w:asciiTheme="minorHAnsi" w:hAnsiTheme="minorHAnsi" w:cstheme="minorHAnsi"/>
          <w:szCs w:val="24"/>
        </w:rPr>
        <w:t>-</w:t>
      </w:r>
      <w:r w:rsidRPr="00682BE9">
        <w:rPr>
          <w:rFonts w:asciiTheme="minorHAnsi" w:hAnsiTheme="minorHAnsi" w:cstheme="minorHAnsi"/>
          <w:szCs w:val="24"/>
        </w:rPr>
        <w:t>19 response and recovery pressures.</w:t>
      </w:r>
    </w:p>
    <w:p w14:paraId="2D6A9F21" w14:textId="0BD4FBBC" w:rsidR="00E40DA5" w:rsidRPr="00682BE9" w:rsidRDefault="00B4012D" w:rsidP="00355363">
      <w:pPr>
        <w:pStyle w:val="Heading2"/>
        <w:rPr>
          <w:rFonts w:asciiTheme="minorHAnsi" w:hAnsiTheme="minorHAnsi" w:cstheme="minorHAnsi"/>
          <w:szCs w:val="24"/>
        </w:rPr>
      </w:pPr>
      <w:r w:rsidRPr="00682BE9">
        <w:rPr>
          <w:rFonts w:asciiTheme="minorHAnsi" w:hAnsiTheme="minorHAnsi" w:cstheme="minorHAnsi"/>
          <w:szCs w:val="24"/>
        </w:rPr>
        <w:t>The Board are asked to note the update above and discuss the approach to establishing an Open Architecture and responding to the recommendations of the Digital Architecture Review.</w:t>
      </w:r>
    </w:p>
    <w:p w14:paraId="1216FC95" w14:textId="0337C5E5" w:rsidR="00581DC9" w:rsidRPr="00682BE9" w:rsidRDefault="00190816" w:rsidP="00190816">
      <w:pPr>
        <w:pStyle w:val="Heading1"/>
        <w:rPr>
          <w:rFonts w:cstheme="minorHAnsi"/>
          <w:sz w:val="24"/>
          <w:szCs w:val="24"/>
        </w:rPr>
      </w:pPr>
      <w:r w:rsidRPr="00682BE9">
        <w:rPr>
          <w:rFonts w:cstheme="minorHAnsi"/>
          <w:sz w:val="24"/>
          <w:szCs w:val="24"/>
        </w:rPr>
        <w:t>RECOMMENDATION</w:t>
      </w:r>
    </w:p>
    <w:p w14:paraId="2ED9E428" w14:textId="77777777" w:rsidR="00376080" w:rsidRPr="00682BE9" w:rsidRDefault="00376080" w:rsidP="00376080">
      <w:pPr>
        <w:tabs>
          <w:tab w:val="left" w:pos="1970"/>
          <w:tab w:val="left" w:pos="3941"/>
          <w:tab w:val="left" w:pos="5912"/>
          <w:tab w:val="left" w:pos="7883"/>
        </w:tabs>
        <w:rPr>
          <w:rFonts w:asciiTheme="minorHAnsi" w:hAnsiTheme="minorHAnsi" w:cstheme="minorHAnsi"/>
          <w:spacing w:val="6"/>
          <w:sz w:val="24"/>
          <w:szCs w:val="24"/>
        </w:rPr>
      </w:pPr>
      <w:r w:rsidRPr="00682BE9">
        <w:rPr>
          <w:rFonts w:asciiTheme="minorHAnsi" w:hAnsiTheme="minorHAnsi" w:cstheme="minorHAnsi"/>
          <w:spacing w:val="6"/>
          <w:sz w:val="24"/>
          <w:szCs w:val="24"/>
        </w:rPr>
        <w:t xml:space="preserve">The Board is being asked to: </w:t>
      </w:r>
      <w:r w:rsidRPr="00682BE9">
        <w:rPr>
          <w:rFonts w:asciiTheme="minorHAnsi" w:hAnsiTheme="minorHAnsi" w:cstheme="minorHAnsi"/>
          <w:b/>
          <w:bCs/>
          <w:spacing w:val="6"/>
          <w:sz w:val="24"/>
          <w:szCs w:val="24"/>
        </w:rPr>
        <w:t xml:space="preserve"> NOTE</w:t>
      </w:r>
      <w:r w:rsidRPr="00682BE9">
        <w:rPr>
          <w:rFonts w:asciiTheme="minorHAnsi" w:hAnsiTheme="minorHAnsi" w:cstheme="minorHAnsi"/>
          <w:spacing w:val="6"/>
          <w:sz w:val="24"/>
          <w:szCs w:val="24"/>
        </w:rPr>
        <w:t xml:space="preserve"> and </w:t>
      </w:r>
      <w:r w:rsidRPr="00682BE9">
        <w:rPr>
          <w:rFonts w:asciiTheme="minorHAnsi" w:hAnsiTheme="minorHAnsi" w:cstheme="minorHAnsi"/>
          <w:b/>
          <w:bCs/>
          <w:spacing w:val="6"/>
          <w:sz w:val="24"/>
          <w:szCs w:val="24"/>
        </w:rPr>
        <w:t xml:space="preserve">DISCUSS </w:t>
      </w:r>
      <w:r w:rsidRPr="00682BE9">
        <w:rPr>
          <w:rFonts w:asciiTheme="minorHAnsi" w:hAnsiTheme="minorHAnsi" w:cstheme="minorHAnsi"/>
          <w:spacing w:val="6"/>
          <w:sz w:val="24"/>
          <w:szCs w:val="24"/>
        </w:rPr>
        <w:t xml:space="preserve">the update </w:t>
      </w:r>
    </w:p>
    <w:p w14:paraId="328B8791" w14:textId="5709374F" w:rsidR="00DF1827" w:rsidRPr="00682BE9" w:rsidRDefault="00DF1827" w:rsidP="00DF1827">
      <w:pPr>
        <w:tabs>
          <w:tab w:val="left" w:pos="1970"/>
          <w:tab w:val="left" w:pos="3941"/>
          <w:tab w:val="left" w:pos="5912"/>
          <w:tab w:val="left" w:pos="7883"/>
        </w:tabs>
        <w:rPr>
          <w:rFonts w:asciiTheme="minorHAnsi" w:hAnsiTheme="minorHAnsi" w:cstheme="minorHAnsi"/>
          <w:spacing w:val="6"/>
          <w:sz w:val="24"/>
          <w:szCs w:val="24"/>
        </w:rPr>
      </w:pPr>
    </w:p>
    <w:p w14:paraId="764305A6" w14:textId="4B263A28" w:rsidR="008A30E8" w:rsidRPr="00682BE9" w:rsidRDefault="00CB2E8C" w:rsidP="00CB2E8C">
      <w:pPr>
        <w:pStyle w:val="Heading1"/>
        <w:rPr>
          <w:rFonts w:cstheme="minorHAnsi"/>
          <w:sz w:val="24"/>
          <w:szCs w:val="24"/>
        </w:rPr>
      </w:pPr>
      <w:r w:rsidRPr="00682BE9">
        <w:rPr>
          <w:rFonts w:cstheme="minorHAnsi"/>
          <w:sz w:val="24"/>
          <w:szCs w:val="24"/>
        </w:rPr>
        <w:t>IMPACT ASSESSMENT</w:t>
      </w: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2972"/>
        <w:gridCol w:w="6651"/>
      </w:tblGrid>
      <w:tr w:rsidR="00037952" w:rsidRPr="00682BE9" w14:paraId="2153B492" w14:textId="77777777" w:rsidTr="00037952">
        <w:trPr>
          <w:trHeight w:val="500"/>
        </w:trPr>
        <w:tc>
          <w:tcPr>
            <w:tcW w:w="2972"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B1FE96D" w14:textId="3E2FB287" w:rsidR="00037952" w:rsidRPr="00682BE9" w:rsidRDefault="00111BD1" w:rsidP="00A77CA8">
            <w:pPr>
              <w:rPr>
                <w:rFonts w:asciiTheme="minorHAnsi" w:hAnsiTheme="minorHAnsi" w:cstheme="minorHAnsi"/>
                <w:b/>
                <w:bCs/>
                <w:color w:val="FFFFFF"/>
                <w:spacing w:val="6"/>
                <w:sz w:val="24"/>
                <w:szCs w:val="24"/>
              </w:rPr>
            </w:pPr>
            <w:hyperlink r:id="rId12" w:history="1">
              <w:r w:rsidR="00037952" w:rsidRPr="00682BE9">
                <w:rPr>
                  <w:rStyle w:val="Hyperlink"/>
                  <w:rFonts w:asciiTheme="minorHAnsi" w:hAnsiTheme="minorHAnsi" w:cstheme="minorHAnsi"/>
                  <w:b/>
                  <w:bCs/>
                  <w:spacing w:val="6"/>
                  <w:sz w:val="24"/>
                  <w:szCs w:val="24"/>
                </w:rPr>
                <w:t>STRATEGIC OBJECTIVE</w:t>
              </w:r>
            </w:hyperlink>
          </w:p>
        </w:tc>
        <w:tc>
          <w:tcPr>
            <w:tcW w:w="6651" w:type="dxa"/>
            <w:tcBorders>
              <w:top w:val="single" w:sz="4" w:space="0" w:color="13A3C9"/>
              <w:left w:val="single" w:sz="4" w:space="0" w:color="13A3C9"/>
              <w:bottom w:val="single" w:sz="4" w:space="0" w:color="13A3C9"/>
              <w:right w:val="single" w:sz="4" w:space="0" w:color="13A3C9"/>
            </w:tcBorders>
            <w:shd w:val="clear" w:color="auto" w:fill="auto"/>
          </w:tcPr>
          <w:p w14:paraId="7CE61229" w14:textId="0BDE701E" w:rsidR="00037952" w:rsidRPr="00682BE9" w:rsidRDefault="00111BD1" w:rsidP="00A77CA8">
            <w:pPr>
              <w:rPr>
                <w:rFonts w:asciiTheme="minorHAnsi" w:hAnsiTheme="minorHAnsi" w:cstheme="minorHAnsi"/>
                <w:color w:val="FFFFFF"/>
                <w:spacing w:val="6"/>
                <w:sz w:val="24"/>
                <w:szCs w:val="24"/>
              </w:rPr>
            </w:pPr>
            <w:sdt>
              <w:sdtPr>
                <w:rPr>
                  <w:rFonts w:asciiTheme="minorHAnsi" w:hAnsiTheme="minorHAnsi" w:cstheme="minorHAnsi"/>
                  <w:spacing w:val="6"/>
                  <w:sz w:val="24"/>
                  <w:szCs w:val="24"/>
                </w:rPr>
                <w:id w:val="-1028708371"/>
                <w:placeholder>
                  <w:docPart w:val="1B4C7FF0966844ECA72C375801B8A57D"/>
                </w:placeholder>
                <w:dropDownList>
                  <w:listItem w:value="Choose an item."/>
                  <w:listItem w:displayText="All Objectives apply" w:value="All Objectives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listItem w:displayText="Development of the new Digital Organsation" w:value="Development of the new Digital Organsation"/>
                </w:dropDownList>
              </w:sdtPr>
              <w:sdtEndPr/>
              <w:sdtContent>
                <w:r w:rsidR="00DD11D6" w:rsidRPr="00682BE9">
                  <w:rPr>
                    <w:rFonts w:asciiTheme="minorHAnsi" w:hAnsiTheme="minorHAnsi" w:cstheme="minorHAnsi"/>
                    <w:spacing w:val="6"/>
                    <w:sz w:val="24"/>
                    <w:szCs w:val="24"/>
                  </w:rPr>
                  <w:t>All Objectives apply</w:t>
                </w:r>
              </w:sdtContent>
            </w:sdt>
          </w:p>
        </w:tc>
      </w:tr>
    </w:tbl>
    <w:p w14:paraId="06E5647B" w14:textId="77777777" w:rsidR="007D0500" w:rsidRPr="00682BE9" w:rsidRDefault="007D0500" w:rsidP="00104222">
      <w:pPr>
        <w:spacing w:after="200"/>
        <w:contextualSpacing/>
        <w:rPr>
          <w:rFonts w:asciiTheme="minorHAnsi" w:eastAsia="Times New Roman" w:hAnsiTheme="minorHAnsi" w:cstheme="minorHAnsi"/>
          <w:b/>
          <w:color w:val="2B3D73"/>
          <w:spacing w:val="6"/>
          <w:kern w:val="32"/>
          <w:sz w:val="24"/>
          <w:szCs w:val="24"/>
        </w:rPr>
      </w:pPr>
    </w:p>
    <w:tbl>
      <w:tblPr>
        <w:tblpPr w:leftFromText="180" w:rightFromText="180" w:vertAnchor="text" w:horzAnchor="margin"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4673"/>
        <w:gridCol w:w="4956"/>
      </w:tblGrid>
      <w:tr w:rsidR="00A77CA8" w:rsidRPr="00682BE9" w14:paraId="6859CD8A" w14:textId="77777777" w:rsidTr="001B4339">
        <w:trPr>
          <w:trHeight w:val="416"/>
        </w:trPr>
        <w:tc>
          <w:tcPr>
            <w:tcW w:w="4673" w:type="dxa"/>
            <w:shd w:val="clear" w:color="auto" w:fill="auto"/>
            <w:tcMar>
              <w:top w:w="0" w:type="dxa"/>
              <w:left w:w="108" w:type="dxa"/>
              <w:bottom w:w="0" w:type="dxa"/>
              <w:right w:w="108" w:type="dxa"/>
            </w:tcMar>
            <w:hideMark/>
          </w:tcPr>
          <w:p w14:paraId="294C8599" w14:textId="77777777" w:rsidR="00A77CA8" w:rsidRPr="00682BE9" w:rsidRDefault="00A77CA8" w:rsidP="00BD799A">
            <w:pPr>
              <w:rPr>
                <w:rFonts w:asciiTheme="minorHAnsi" w:eastAsiaTheme="minorHAnsi" w:hAnsiTheme="minorHAnsi" w:cstheme="minorHAnsi"/>
                <w:b/>
                <w:bCs/>
                <w:color w:val="FFFFFF"/>
                <w:spacing w:val="6"/>
                <w:sz w:val="24"/>
                <w:szCs w:val="24"/>
              </w:rPr>
            </w:pPr>
            <w:r w:rsidRPr="00682BE9">
              <w:rPr>
                <w:rFonts w:asciiTheme="minorHAnsi" w:hAnsiTheme="minorHAnsi" w:cstheme="minorHAnsi"/>
                <w:b/>
                <w:bCs/>
                <w:color w:val="212E55" w:themeColor="accent2" w:themeShade="BF"/>
                <w:spacing w:val="6"/>
                <w:sz w:val="24"/>
                <w:szCs w:val="24"/>
              </w:rPr>
              <w:t xml:space="preserve">CORPORATE RISK </w:t>
            </w:r>
            <w:r w:rsidRPr="00682BE9">
              <w:rPr>
                <w:rFonts w:asciiTheme="minorHAnsi" w:hAnsiTheme="minorHAnsi" w:cstheme="minorHAnsi"/>
                <w:color w:val="212E55" w:themeColor="accent2" w:themeShade="BF"/>
                <w:spacing w:val="6"/>
                <w:sz w:val="24"/>
                <w:szCs w:val="24"/>
              </w:rPr>
              <w:t>(ref if appropriate)</w:t>
            </w:r>
          </w:p>
        </w:tc>
        <w:tc>
          <w:tcPr>
            <w:tcW w:w="4956" w:type="dxa"/>
            <w:tcMar>
              <w:top w:w="0" w:type="dxa"/>
              <w:left w:w="108" w:type="dxa"/>
              <w:bottom w:w="0" w:type="dxa"/>
              <w:right w:w="108" w:type="dxa"/>
            </w:tcMar>
          </w:tcPr>
          <w:p w14:paraId="77ADF9EC" w14:textId="77777777" w:rsidR="00A77CA8" w:rsidRPr="00682BE9" w:rsidRDefault="00A77CA8" w:rsidP="00BD799A">
            <w:pPr>
              <w:rPr>
                <w:rFonts w:asciiTheme="minorHAnsi" w:hAnsiTheme="minorHAnsi" w:cstheme="minorHAnsi"/>
                <w:b/>
                <w:bCs/>
                <w:spacing w:val="6"/>
                <w:sz w:val="24"/>
                <w:szCs w:val="24"/>
              </w:rPr>
            </w:pPr>
          </w:p>
        </w:tc>
      </w:tr>
    </w:tbl>
    <w:p w14:paraId="582F1C3F" w14:textId="77777777" w:rsidR="007D0500" w:rsidRPr="00682BE9" w:rsidRDefault="007D0500" w:rsidP="00104222">
      <w:pPr>
        <w:spacing w:after="200"/>
        <w:contextualSpacing/>
        <w:rPr>
          <w:rFonts w:asciiTheme="minorHAnsi" w:eastAsia="Times New Roman" w:hAnsiTheme="minorHAnsi" w:cstheme="minorHAnsi"/>
          <w:b/>
          <w:color w:val="2B3D73"/>
          <w:spacing w:val="6"/>
          <w:kern w:val="32"/>
          <w:sz w:val="24"/>
          <w:szCs w:val="24"/>
        </w:rPr>
      </w:pPr>
    </w:p>
    <w:tbl>
      <w:tblPr>
        <w:tblW w:w="9681"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9D4468" w:rsidRPr="00682BE9" w14:paraId="2959B595" w14:textId="77777777" w:rsidTr="009D4468">
        <w:trPr>
          <w:trHeight w:val="321"/>
        </w:trPr>
        <w:tc>
          <w:tcPr>
            <w:tcW w:w="5429" w:type="dxa"/>
            <w:shd w:val="clear" w:color="auto" w:fill="auto"/>
          </w:tcPr>
          <w:p w14:paraId="17F8A691" w14:textId="42356313" w:rsidR="009D4468" w:rsidRPr="00682BE9" w:rsidRDefault="00111BD1" w:rsidP="00BD799A">
            <w:pPr>
              <w:rPr>
                <w:rFonts w:asciiTheme="minorHAnsi" w:hAnsiTheme="minorHAnsi" w:cstheme="minorHAnsi"/>
                <w:spacing w:val="6"/>
                <w:sz w:val="24"/>
                <w:szCs w:val="24"/>
              </w:rPr>
            </w:pPr>
            <w:hyperlink r:id="rId13" w:history="1">
              <w:r w:rsidR="009D4468" w:rsidRPr="00682BE9">
                <w:rPr>
                  <w:rStyle w:val="Hyperlink"/>
                  <w:rFonts w:asciiTheme="minorHAnsi" w:hAnsiTheme="minorHAnsi" w:cstheme="minorHAnsi"/>
                  <w:b/>
                  <w:bCs/>
                  <w:spacing w:val="6"/>
                  <w:sz w:val="24"/>
                  <w:szCs w:val="24"/>
                </w:rPr>
                <w:t>WELL-BEING OF FUTURE GENERATIONS ACT</w:t>
              </w:r>
            </w:hyperlink>
            <w:r w:rsidR="009D4468" w:rsidRPr="00682BE9">
              <w:rPr>
                <w:rFonts w:asciiTheme="minorHAnsi" w:hAnsiTheme="minorHAnsi" w:cstheme="minorHAnsi"/>
                <w:b/>
                <w:bCs/>
                <w:color w:val="212E55" w:themeColor="accent2" w:themeShade="BF"/>
                <w:spacing w:val="6"/>
                <w:sz w:val="24"/>
                <w:szCs w:val="24"/>
              </w:rPr>
              <w:t xml:space="preserve"> </w:t>
            </w:r>
          </w:p>
        </w:tc>
        <w:sdt>
          <w:sdtPr>
            <w:rPr>
              <w:rFonts w:asciiTheme="minorHAnsi" w:hAnsiTheme="minorHAnsi" w:cstheme="minorHAnsi"/>
              <w:spacing w:val="6"/>
              <w:sz w:val="24"/>
              <w:szCs w:val="24"/>
            </w:rPr>
            <w:id w:val="-1421787451"/>
            <w:placeholder>
              <w:docPart w:val="41A2DE5C10064B08990CD41B366AF27A"/>
            </w:placeholder>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EndPr/>
          <w:sdtContent>
            <w:tc>
              <w:tcPr>
                <w:tcW w:w="4252" w:type="dxa"/>
                <w:shd w:val="clear" w:color="auto" w:fill="auto"/>
              </w:tcPr>
              <w:p w14:paraId="225B730E" w14:textId="0031EAC1" w:rsidR="009D4468" w:rsidRPr="00682BE9" w:rsidRDefault="00F47F4E" w:rsidP="00BD799A">
                <w:pPr>
                  <w:rPr>
                    <w:rFonts w:asciiTheme="minorHAnsi" w:hAnsiTheme="minorHAnsi" w:cstheme="minorHAnsi"/>
                    <w:spacing w:val="6"/>
                    <w:sz w:val="24"/>
                    <w:szCs w:val="24"/>
                  </w:rPr>
                </w:pPr>
                <w:r w:rsidRPr="00682BE9">
                  <w:rPr>
                    <w:rFonts w:asciiTheme="minorHAnsi" w:hAnsiTheme="minorHAnsi" w:cstheme="minorHAnsi"/>
                    <w:spacing w:val="6"/>
                    <w:sz w:val="24"/>
                    <w:szCs w:val="24"/>
                  </w:rPr>
                  <w:t>A healthier Wales</w:t>
                </w:r>
              </w:p>
            </w:tc>
          </w:sdtContent>
        </w:sdt>
      </w:tr>
      <w:tr w:rsidR="009D4468" w:rsidRPr="00682BE9" w14:paraId="348A41FB" w14:textId="77777777" w:rsidTr="00BD799A">
        <w:trPr>
          <w:trHeight w:val="505"/>
        </w:trPr>
        <w:tc>
          <w:tcPr>
            <w:tcW w:w="9681" w:type="dxa"/>
            <w:gridSpan w:val="2"/>
          </w:tcPr>
          <w:p w14:paraId="12EE5E13" w14:textId="6FE63171" w:rsidR="009D4468" w:rsidRPr="00682BE9" w:rsidRDefault="009D4468" w:rsidP="009D4468">
            <w:pPr>
              <w:rPr>
                <w:rFonts w:asciiTheme="minorHAnsi" w:hAnsiTheme="minorHAnsi" w:cstheme="minorHAnsi"/>
                <w:spacing w:val="6"/>
                <w:sz w:val="24"/>
                <w:szCs w:val="24"/>
              </w:rPr>
            </w:pPr>
            <w:r w:rsidRPr="00682BE9">
              <w:rPr>
                <w:rFonts w:asciiTheme="minorHAnsi" w:hAnsiTheme="minorHAnsi" w:cstheme="minorHAnsi"/>
                <w:spacing w:val="6"/>
                <w:sz w:val="24"/>
                <w:szCs w:val="24"/>
              </w:rPr>
              <w:t>If more than one standard applies, please list below:</w:t>
            </w:r>
          </w:p>
          <w:p w14:paraId="3E17DD1C" w14:textId="2CCE3608" w:rsidR="009D4468" w:rsidRPr="00682BE9" w:rsidRDefault="009D4468" w:rsidP="00BD799A">
            <w:pPr>
              <w:rPr>
                <w:rFonts w:asciiTheme="minorHAnsi" w:hAnsiTheme="minorHAnsi" w:cstheme="minorHAnsi"/>
                <w:spacing w:val="6"/>
                <w:sz w:val="24"/>
                <w:szCs w:val="24"/>
              </w:rPr>
            </w:pPr>
          </w:p>
        </w:tc>
      </w:tr>
    </w:tbl>
    <w:p w14:paraId="6FA3C2A9" w14:textId="77777777" w:rsidR="006D60AA" w:rsidRPr="00682BE9" w:rsidRDefault="006D60AA" w:rsidP="006D60AA">
      <w:pPr>
        <w:rPr>
          <w:rFonts w:asciiTheme="minorHAnsi" w:hAnsiTheme="minorHAnsi" w:cstheme="minorHAnsi"/>
          <w:spacing w:val="6"/>
          <w:sz w:val="24"/>
          <w:szCs w:val="24"/>
        </w:rPr>
      </w:pPr>
    </w:p>
    <w:tbl>
      <w:tblPr>
        <w:tblW w:w="9793"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923"/>
      </w:tblGrid>
      <w:tr w:rsidR="00D505F9" w:rsidRPr="00682BE9" w14:paraId="71E7B281" w14:textId="77777777" w:rsidTr="009D4468">
        <w:trPr>
          <w:trHeight w:val="466"/>
        </w:trPr>
        <w:tc>
          <w:tcPr>
            <w:tcW w:w="3870" w:type="dxa"/>
          </w:tcPr>
          <w:p w14:paraId="62EA46D6" w14:textId="0748C413" w:rsidR="00D505F9" w:rsidRPr="00682BE9" w:rsidRDefault="00111BD1" w:rsidP="00BD799A">
            <w:pPr>
              <w:rPr>
                <w:rFonts w:asciiTheme="minorHAnsi" w:eastAsiaTheme="minorHAnsi" w:hAnsiTheme="minorHAnsi" w:cstheme="minorHAnsi"/>
                <w:b/>
                <w:bCs/>
                <w:color w:val="212E55" w:themeColor="accent2" w:themeShade="BF"/>
                <w:spacing w:val="6"/>
                <w:sz w:val="24"/>
                <w:szCs w:val="24"/>
              </w:rPr>
            </w:pPr>
            <w:hyperlink r:id="rId14" w:history="1">
              <w:r w:rsidR="009D4468" w:rsidRPr="00682BE9">
                <w:rPr>
                  <w:rStyle w:val="Hyperlink"/>
                  <w:rFonts w:asciiTheme="minorHAnsi" w:eastAsiaTheme="minorHAnsi" w:hAnsiTheme="minorHAnsi" w:cstheme="minorHAnsi"/>
                  <w:b/>
                  <w:bCs/>
                  <w:spacing w:val="6"/>
                  <w:sz w:val="24"/>
                  <w:szCs w:val="24"/>
                </w:rPr>
                <w:t xml:space="preserve">DHCW </w:t>
              </w:r>
              <w:r w:rsidR="00D505F9" w:rsidRPr="00682BE9">
                <w:rPr>
                  <w:rStyle w:val="Hyperlink"/>
                  <w:rFonts w:asciiTheme="minorHAnsi" w:eastAsiaTheme="minorHAnsi" w:hAnsiTheme="minorHAnsi" w:cstheme="minorHAnsi"/>
                  <w:b/>
                  <w:bCs/>
                  <w:spacing w:val="6"/>
                  <w:sz w:val="24"/>
                  <w:szCs w:val="24"/>
                </w:rPr>
                <w:t>QUALITY STANDARDS</w:t>
              </w:r>
            </w:hyperlink>
          </w:p>
        </w:tc>
        <w:sdt>
          <w:sdtPr>
            <w:rPr>
              <w:rFonts w:asciiTheme="minorHAnsi" w:hAnsiTheme="minorHAnsi" w:cstheme="minorHAnsi"/>
              <w:spacing w:val="6"/>
              <w:sz w:val="24"/>
              <w:szCs w:val="24"/>
            </w:rPr>
            <w:alias w:val="DHCW Quality Standards"/>
            <w:tag w:val="DHCW Quality Standards"/>
            <w:id w:val="1614243787"/>
            <w:placeholder>
              <w:docPart w:val="DefaultPlaceholder_-1854013438"/>
            </w:placeholder>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EndPr/>
          <w:sdtContent>
            <w:tc>
              <w:tcPr>
                <w:tcW w:w="5923" w:type="dxa"/>
              </w:tcPr>
              <w:p w14:paraId="786FBE62" w14:textId="3D649450" w:rsidR="00D505F9" w:rsidRPr="00682BE9" w:rsidRDefault="00F47F4E" w:rsidP="00BD799A">
                <w:pPr>
                  <w:rPr>
                    <w:rFonts w:asciiTheme="minorHAnsi" w:hAnsiTheme="minorHAnsi" w:cstheme="minorHAnsi"/>
                    <w:spacing w:val="6"/>
                    <w:sz w:val="24"/>
                    <w:szCs w:val="24"/>
                  </w:rPr>
                </w:pPr>
                <w:r w:rsidRPr="00682BE9">
                  <w:rPr>
                    <w:rFonts w:asciiTheme="minorHAnsi" w:hAnsiTheme="minorHAnsi" w:cstheme="minorHAnsi"/>
                    <w:spacing w:val="6"/>
                    <w:sz w:val="24"/>
                    <w:szCs w:val="24"/>
                  </w:rPr>
                  <w:t>N/A</w:t>
                </w:r>
              </w:p>
            </w:tc>
          </w:sdtContent>
        </w:sdt>
      </w:tr>
      <w:tr w:rsidR="00D505F9" w:rsidRPr="00682BE9" w14:paraId="28D4AF6F" w14:textId="77777777" w:rsidTr="00BD799A">
        <w:trPr>
          <w:trHeight w:val="20"/>
        </w:trPr>
        <w:tc>
          <w:tcPr>
            <w:tcW w:w="9793" w:type="dxa"/>
            <w:gridSpan w:val="2"/>
          </w:tcPr>
          <w:p w14:paraId="2EB72F69" w14:textId="77777777" w:rsidR="00D505F9" w:rsidRPr="00682BE9" w:rsidRDefault="00D505F9" w:rsidP="00D505F9">
            <w:pPr>
              <w:rPr>
                <w:rFonts w:asciiTheme="minorHAnsi" w:hAnsiTheme="minorHAnsi" w:cstheme="minorHAnsi"/>
                <w:spacing w:val="6"/>
                <w:sz w:val="24"/>
                <w:szCs w:val="24"/>
              </w:rPr>
            </w:pPr>
            <w:r w:rsidRPr="00682BE9">
              <w:rPr>
                <w:rFonts w:asciiTheme="minorHAnsi" w:hAnsiTheme="minorHAnsi" w:cstheme="minorHAnsi"/>
                <w:spacing w:val="6"/>
                <w:sz w:val="24"/>
                <w:szCs w:val="24"/>
              </w:rPr>
              <w:t>If more than one standard applies, please list below:</w:t>
            </w:r>
          </w:p>
          <w:p w14:paraId="52412927" w14:textId="08247E5A" w:rsidR="00D505F9" w:rsidRPr="00682BE9" w:rsidRDefault="00D505F9" w:rsidP="00BD799A">
            <w:pPr>
              <w:rPr>
                <w:rFonts w:asciiTheme="minorHAnsi" w:hAnsiTheme="minorHAnsi" w:cstheme="minorHAnsi"/>
                <w:spacing w:val="6"/>
                <w:sz w:val="24"/>
                <w:szCs w:val="24"/>
              </w:rPr>
            </w:pPr>
          </w:p>
        </w:tc>
      </w:tr>
    </w:tbl>
    <w:p w14:paraId="4F6C54CF" w14:textId="77777777" w:rsidR="006D60AA" w:rsidRPr="00682BE9" w:rsidRDefault="006D60AA" w:rsidP="006D60AA">
      <w:pPr>
        <w:rPr>
          <w:rFonts w:asciiTheme="minorHAnsi" w:hAnsiTheme="minorHAnsi" w:cstheme="minorHAnsi"/>
          <w:spacing w:val="6"/>
          <w:sz w:val="24"/>
          <w:szCs w:val="24"/>
        </w:rPr>
      </w:pPr>
    </w:p>
    <w:tbl>
      <w:tblPr>
        <w:tblW w:w="9639" w:type="dxa"/>
        <w:tblInd w:w="-5"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095"/>
      </w:tblGrid>
      <w:tr w:rsidR="00825849" w:rsidRPr="00682BE9" w14:paraId="0285C1A4" w14:textId="77777777" w:rsidTr="00825849">
        <w:trPr>
          <w:trHeight w:val="381"/>
        </w:trPr>
        <w:tc>
          <w:tcPr>
            <w:tcW w:w="3544" w:type="dxa"/>
            <w:shd w:val="clear" w:color="auto" w:fill="auto"/>
          </w:tcPr>
          <w:p w14:paraId="3B8C8721" w14:textId="68185546" w:rsidR="00825849" w:rsidRPr="00682BE9" w:rsidRDefault="00111BD1" w:rsidP="00BD799A">
            <w:pPr>
              <w:rPr>
                <w:rFonts w:asciiTheme="minorHAnsi" w:hAnsiTheme="minorHAnsi" w:cstheme="minorHAnsi"/>
                <w:spacing w:val="6"/>
                <w:sz w:val="24"/>
                <w:szCs w:val="24"/>
              </w:rPr>
            </w:pPr>
            <w:hyperlink r:id="rId15" w:history="1">
              <w:r w:rsidR="00825849" w:rsidRPr="00682BE9">
                <w:rPr>
                  <w:rStyle w:val="Hyperlink"/>
                  <w:rFonts w:asciiTheme="minorHAnsi" w:eastAsiaTheme="minorHAnsi" w:hAnsiTheme="minorHAnsi" w:cstheme="minorHAnsi"/>
                  <w:b/>
                  <w:bCs/>
                  <w:spacing w:val="6"/>
                  <w:sz w:val="24"/>
                  <w:szCs w:val="24"/>
                </w:rPr>
                <w:t>HEALTH CARE STANDARD</w:t>
              </w:r>
            </w:hyperlink>
            <w:r w:rsidR="00825849" w:rsidRPr="00682BE9">
              <w:rPr>
                <w:rFonts w:asciiTheme="minorHAnsi" w:eastAsiaTheme="minorHAnsi" w:hAnsiTheme="minorHAnsi" w:cstheme="minorHAnsi"/>
                <w:color w:val="212E55" w:themeColor="accent2" w:themeShade="BF"/>
                <w:spacing w:val="6"/>
                <w:sz w:val="24"/>
                <w:szCs w:val="24"/>
              </w:rPr>
              <w:t xml:space="preserve"> </w:t>
            </w:r>
          </w:p>
        </w:tc>
        <w:tc>
          <w:tcPr>
            <w:tcW w:w="6095" w:type="dxa"/>
            <w:shd w:val="clear" w:color="auto" w:fill="auto"/>
          </w:tcPr>
          <w:p w14:paraId="09FE7972" w14:textId="0625F345" w:rsidR="00825849" w:rsidRPr="00682BE9" w:rsidRDefault="00111BD1" w:rsidP="00BD799A">
            <w:pPr>
              <w:rPr>
                <w:rFonts w:asciiTheme="minorHAnsi" w:hAnsiTheme="minorHAnsi" w:cstheme="minorHAnsi"/>
                <w:spacing w:val="6"/>
                <w:sz w:val="24"/>
                <w:szCs w:val="24"/>
              </w:rPr>
            </w:pPr>
            <w:sdt>
              <w:sdtPr>
                <w:rPr>
                  <w:rFonts w:asciiTheme="minorHAnsi" w:eastAsiaTheme="minorHAnsi" w:hAnsiTheme="minorHAnsi" w:cstheme="minorHAnsi"/>
                  <w:spacing w:val="6"/>
                  <w:sz w:val="24"/>
                  <w:szCs w:val="24"/>
                </w:rPr>
                <w:alias w:val="Health and Care Standards"/>
                <w:tag w:val="Health and Care Standards"/>
                <w:id w:val="520368056"/>
                <w:placeholder>
                  <w:docPart w:val="C6A3CD14C60640A39688B7AA5BA8C04B"/>
                </w:placeholder>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EndPr/>
              <w:sdtContent>
                <w:r w:rsidR="00F47F4E" w:rsidRPr="00682BE9">
                  <w:rPr>
                    <w:rFonts w:asciiTheme="minorHAnsi" w:eastAsiaTheme="minorHAnsi" w:hAnsiTheme="minorHAnsi" w:cstheme="minorHAnsi"/>
                    <w:spacing w:val="6"/>
                    <w:sz w:val="24"/>
                    <w:szCs w:val="24"/>
                  </w:rPr>
                  <w:t>N/A</w:t>
                </w:r>
              </w:sdtContent>
            </w:sdt>
          </w:p>
        </w:tc>
      </w:tr>
      <w:tr w:rsidR="00825849" w:rsidRPr="00682BE9" w14:paraId="44CAAC10" w14:textId="77777777" w:rsidTr="00BD799A">
        <w:trPr>
          <w:trHeight w:val="450"/>
        </w:trPr>
        <w:tc>
          <w:tcPr>
            <w:tcW w:w="9639" w:type="dxa"/>
            <w:gridSpan w:val="2"/>
          </w:tcPr>
          <w:p w14:paraId="4D84B941" w14:textId="77C3CFAC" w:rsidR="00825849" w:rsidRPr="00682BE9" w:rsidRDefault="00825849" w:rsidP="00BD799A">
            <w:pPr>
              <w:rPr>
                <w:rFonts w:asciiTheme="minorHAnsi" w:hAnsiTheme="minorHAnsi" w:cstheme="minorHAnsi"/>
                <w:spacing w:val="6"/>
                <w:sz w:val="24"/>
                <w:szCs w:val="24"/>
              </w:rPr>
            </w:pPr>
            <w:r w:rsidRPr="00682BE9">
              <w:rPr>
                <w:rFonts w:asciiTheme="minorHAnsi" w:hAnsiTheme="minorHAnsi" w:cstheme="minorHAnsi"/>
                <w:spacing w:val="6"/>
                <w:sz w:val="24"/>
                <w:szCs w:val="24"/>
              </w:rPr>
              <w:t>If more than one standard applies, please list below:</w:t>
            </w:r>
          </w:p>
          <w:p w14:paraId="116AAF10" w14:textId="63A86056" w:rsidR="00825849" w:rsidRPr="00682BE9" w:rsidRDefault="00825849" w:rsidP="00BD799A">
            <w:pPr>
              <w:rPr>
                <w:rFonts w:asciiTheme="minorHAnsi" w:hAnsiTheme="minorHAnsi" w:cstheme="minorHAnsi"/>
                <w:color w:val="808080" w:themeColor="background2" w:themeShade="80"/>
                <w:spacing w:val="6"/>
                <w:sz w:val="24"/>
                <w:szCs w:val="24"/>
              </w:rPr>
            </w:pPr>
          </w:p>
        </w:tc>
      </w:tr>
    </w:tbl>
    <w:p w14:paraId="45889D50" w14:textId="77777777" w:rsidR="00A77CA8" w:rsidRPr="00682BE9" w:rsidRDefault="00A77CA8" w:rsidP="00A77CA8">
      <w:pPr>
        <w:rPr>
          <w:rFonts w:asciiTheme="minorHAnsi" w:eastAsiaTheme="minorHAnsi" w:hAnsiTheme="minorHAnsi" w:cstheme="minorHAnsi"/>
          <w:color w:val="333333"/>
          <w:spacing w:val="6"/>
          <w:sz w:val="24"/>
          <w:szCs w:val="24"/>
        </w:rPr>
      </w:pPr>
    </w:p>
    <w:tbl>
      <w:tblPr>
        <w:tblW w:w="0" w:type="auto"/>
        <w:tblCellMar>
          <w:left w:w="0" w:type="dxa"/>
          <w:right w:w="0" w:type="dxa"/>
        </w:tblCellMar>
        <w:tblLook w:val="04A0" w:firstRow="1" w:lastRow="0" w:firstColumn="1" w:lastColumn="0" w:noHBand="0" w:noVBand="1"/>
      </w:tblPr>
      <w:tblGrid>
        <w:gridCol w:w="5665"/>
        <w:gridCol w:w="567"/>
        <w:gridCol w:w="3436"/>
      </w:tblGrid>
      <w:tr w:rsidR="00825849" w:rsidRPr="00682BE9" w14:paraId="383CC893" w14:textId="77777777" w:rsidTr="001D2057">
        <w:trPr>
          <w:trHeight w:val="285"/>
        </w:trPr>
        <w:tc>
          <w:tcPr>
            <w:tcW w:w="56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4B200D85" w14:textId="1CB8F897" w:rsidR="00825849" w:rsidRPr="00682BE9" w:rsidRDefault="00111BD1" w:rsidP="00BD799A">
            <w:pPr>
              <w:rPr>
                <w:rFonts w:asciiTheme="minorHAnsi" w:hAnsiTheme="minorHAnsi" w:cstheme="minorHAnsi"/>
                <w:b/>
                <w:bCs/>
                <w:color w:val="FFFFFF"/>
                <w:spacing w:val="6"/>
                <w:sz w:val="24"/>
                <w:szCs w:val="24"/>
              </w:rPr>
            </w:pPr>
            <w:hyperlink r:id="rId16" w:history="1">
              <w:r w:rsidR="00825849" w:rsidRPr="00682BE9">
                <w:rPr>
                  <w:rStyle w:val="Hyperlink"/>
                  <w:rFonts w:asciiTheme="minorHAnsi" w:hAnsiTheme="minorHAnsi" w:cstheme="minorHAnsi"/>
                  <w:b/>
                  <w:bCs/>
                  <w:spacing w:val="6"/>
                  <w:sz w:val="24"/>
                  <w:szCs w:val="24"/>
                </w:rPr>
                <w:t>E</w:t>
              </w:r>
              <w:r w:rsidR="001D2057" w:rsidRPr="00682BE9">
                <w:rPr>
                  <w:rStyle w:val="Hyperlink"/>
                  <w:rFonts w:asciiTheme="minorHAnsi" w:hAnsiTheme="minorHAnsi" w:cstheme="minorHAnsi"/>
                  <w:b/>
                  <w:bCs/>
                  <w:spacing w:val="6"/>
                  <w:sz w:val="24"/>
                  <w:szCs w:val="24"/>
                </w:rPr>
                <w:t xml:space="preserve">QUALITY </w:t>
              </w:r>
              <w:r w:rsidR="00825849" w:rsidRPr="00682BE9">
                <w:rPr>
                  <w:rStyle w:val="Hyperlink"/>
                  <w:rFonts w:asciiTheme="minorHAnsi" w:hAnsiTheme="minorHAnsi" w:cstheme="minorHAnsi"/>
                  <w:b/>
                  <w:bCs/>
                  <w:spacing w:val="6"/>
                  <w:sz w:val="24"/>
                  <w:szCs w:val="24"/>
                </w:rPr>
                <w:t>I</w:t>
              </w:r>
              <w:r w:rsidR="001D2057" w:rsidRPr="00682BE9">
                <w:rPr>
                  <w:rStyle w:val="Hyperlink"/>
                  <w:rFonts w:asciiTheme="minorHAnsi" w:hAnsiTheme="minorHAnsi" w:cstheme="minorHAnsi"/>
                  <w:b/>
                  <w:bCs/>
                  <w:spacing w:val="6"/>
                  <w:sz w:val="24"/>
                  <w:szCs w:val="24"/>
                </w:rPr>
                <w:t xml:space="preserve">MPACT </w:t>
              </w:r>
              <w:r w:rsidR="00825849" w:rsidRPr="00682BE9">
                <w:rPr>
                  <w:rStyle w:val="Hyperlink"/>
                  <w:rFonts w:asciiTheme="minorHAnsi" w:hAnsiTheme="minorHAnsi" w:cstheme="minorHAnsi"/>
                  <w:b/>
                  <w:bCs/>
                  <w:spacing w:val="6"/>
                  <w:sz w:val="24"/>
                  <w:szCs w:val="24"/>
                </w:rPr>
                <w:t>A</w:t>
              </w:r>
              <w:r w:rsidR="001D2057" w:rsidRPr="00682BE9">
                <w:rPr>
                  <w:rStyle w:val="Hyperlink"/>
                  <w:rFonts w:asciiTheme="minorHAnsi" w:hAnsiTheme="minorHAnsi" w:cstheme="minorHAnsi"/>
                  <w:b/>
                  <w:bCs/>
                  <w:spacing w:val="6"/>
                  <w:sz w:val="24"/>
                  <w:szCs w:val="24"/>
                </w:rPr>
                <w:t>SSESSMENT</w:t>
              </w:r>
              <w:r w:rsidR="00825849" w:rsidRPr="00682BE9">
                <w:rPr>
                  <w:rStyle w:val="Hyperlink"/>
                  <w:rFonts w:asciiTheme="minorHAnsi" w:hAnsiTheme="minorHAnsi" w:cstheme="minorHAnsi"/>
                  <w:b/>
                  <w:bCs/>
                  <w:spacing w:val="6"/>
                  <w:sz w:val="24"/>
                  <w:szCs w:val="24"/>
                </w:rPr>
                <w:t xml:space="preserve"> STATEMENT</w:t>
              </w:r>
            </w:hyperlink>
            <w:r w:rsidR="00825849" w:rsidRPr="00682BE9">
              <w:rPr>
                <w:rFonts w:asciiTheme="minorHAnsi" w:hAnsiTheme="minorHAnsi" w:cstheme="minorHAnsi"/>
                <w:b/>
                <w:bCs/>
                <w:color w:val="212E55" w:themeColor="accent2" w:themeShade="BF"/>
                <w:spacing w:val="6"/>
                <w:sz w:val="24"/>
                <w:szCs w:val="24"/>
              </w:rPr>
              <w:t xml:space="preserve"> </w:t>
            </w:r>
          </w:p>
        </w:tc>
        <w:tc>
          <w:tcPr>
            <w:tcW w:w="4003" w:type="dxa"/>
            <w:gridSpan w:val="2"/>
            <w:tcBorders>
              <w:top w:val="single" w:sz="4" w:space="0" w:color="13A3C9"/>
              <w:left w:val="single" w:sz="4" w:space="0" w:color="13A3C9"/>
              <w:bottom w:val="single" w:sz="4" w:space="0" w:color="13A3C9"/>
              <w:right w:val="single" w:sz="4" w:space="0" w:color="13A3C9"/>
            </w:tcBorders>
            <w:shd w:val="clear" w:color="auto" w:fill="auto"/>
          </w:tcPr>
          <w:p w14:paraId="2507D32A" w14:textId="33FD7645" w:rsidR="00825849" w:rsidRPr="00682BE9" w:rsidRDefault="003857A8" w:rsidP="00BD799A">
            <w:pPr>
              <w:rPr>
                <w:rFonts w:asciiTheme="minorHAnsi" w:hAnsiTheme="minorHAnsi" w:cstheme="minorHAnsi"/>
                <w:b/>
                <w:bCs/>
                <w:spacing w:val="6"/>
                <w:sz w:val="24"/>
                <w:szCs w:val="24"/>
              </w:rPr>
            </w:pPr>
            <w:r w:rsidRPr="00682BE9">
              <w:rPr>
                <w:rFonts w:asciiTheme="minorHAnsi" w:hAnsiTheme="minorHAnsi" w:cstheme="minorHAnsi"/>
                <w:spacing w:val="6"/>
                <w:sz w:val="24"/>
                <w:szCs w:val="24"/>
              </w:rPr>
              <w:t>Date of submission:</w:t>
            </w:r>
          </w:p>
        </w:tc>
      </w:tr>
      <w:tr w:rsidR="003857A8" w:rsidRPr="00682BE9" w14:paraId="302D73C4" w14:textId="77777777" w:rsidTr="00BD799A">
        <w:trPr>
          <w:trHeight w:val="314"/>
        </w:trPr>
        <w:sdt>
          <w:sdtPr>
            <w:rPr>
              <w:rFonts w:asciiTheme="minorHAnsi" w:hAnsiTheme="minorHAnsi" w:cstheme="minorHAnsi"/>
              <w:spacing w:val="6"/>
              <w:sz w:val="24"/>
              <w:szCs w:val="24"/>
            </w:rPr>
            <w:id w:val="-1100325363"/>
            <w:placeholder>
              <w:docPart w:val="D8DD8FDA43B44B86A055046D544E4723"/>
            </w:placeholder>
            <w:dropDownList>
              <w:listItem w:value="Choose an item."/>
              <w:listItem w:displayText="Yes, applicable" w:value="Yes, applicable"/>
              <w:listItem w:displayText="No, (detail included below as to reasoning)" w:value="No, (detail included below as to reasoning)"/>
            </w:dropDownList>
          </w:sdtPr>
          <w:sdtEnd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64F8D0A4" w14:textId="2FBA7C03" w:rsidR="003857A8" w:rsidRPr="00682BE9" w:rsidRDefault="004A3821" w:rsidP="00BD799A">
                <w:pPr>
                  <w:rPr>
                    <w:rFonts w:asciiTheme="minorHAnsi" w:hAnsiTheme="minorHAnsi" w:cstheme="minorHAnsi"/>
                    <w:spacing w:val="6"/>
                    <w:sz w:val="24"/>
                    <w:szCs w:val="24"/>
                  </w:rPr>
                </w:pPr>
                <w:r w:rsidRPr="00682BE9">
                  <w:rPr>
                    <w:rFonts w:asciiTheme="minorHAnsi" w:hAnsiTheme="minorHAnsi" w:cstheme="minorHAnsi"/>
                    <w:spacing w:val="6"/>
                    <w:sz w:val="24"/>
                    <w:szCs w:val="24"/>
                  </w:rPr>
                  <w:t>No, (detail included below as to reasoning)</w:t>
                </w:r>
              </w:p>
            </w:tc>
          </w:sdtContent>
        </w:sdt>
        <w:tc>
          <w:tcPr>
            <w:tcW w:w="3436" w:type="dxa"/>
            <w:tcBorders>
              <w:top w:val="single" w:sz="4" w:space="0" w:color="13A3C9"/>
              <w:left w:val="single" w:sz="4" w:space="0" w:color="13A3C9"/>
              <w:bottom w:val="single" w:sz="4" w:space="0" w:color="13A3C9"/>
              <w:right w:val="single" w:sz="4" w:space="0" w:color="13A3C9"/>
            </w:tcBorders>
          </w:tcPr>
          <w:p w14:paraId="3869068F" w14:textId="77777777" w:rsidR="003857A8" w:rsidRPr="00682BE9" w:rsidRDefault="003857A8" w:rsidP="00BD799A">
            <w:pPr>
              <w:rPr>
                <w:rFonts w:asciiTheme="minorHAnsi" w:hAnsiTheme="minorHAnsi" w:cstheme="minorHAnsi"/>
                <w:color w:val="7F7F7F" w:themeColor="accent1"/>
                <w:spacing w:val="6"/>
                <w:sz w:val="24"/>
                <w:szCs w:val="24"/>
              </w:rPr>
            </w:pPr>
            <w:r w:rsidRPr="00682BE9">
              <w:rPr>
                <w:rFonts w:asciiTheme="minorHAnsi" w:hAnsiTheme="minorHAnsi" w:cstheme="minorHAnsi"/>
                <w:spacing w:val="6"/>
                <w:sz w:val="24"/>
                <w:szCs w:val="24"/>
              </w:rPr>
              <w:t>Outcome:</w:t>
            </w:r>
          </w:p>
        </w:tc>
      </w:tr>
      <w:tr w:rsidR="00A77CA8" w:rsidRPr="00682BE9" w14:paraId="7F87E311" w14:textId="77777777" w:rsidTr="0003157C">
        <w:trPr>
          <w:trHeight w:val="1122"/>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ABEFB8C" w14:textId="77777777" w:rsidR="00A77CA8" w:rsidRPr="00682BE9" w:rsidRDefault="00A77CA8" w:rsidP="00BD799A">
            <w:pPr>
              <w:rPr>
                <w:rFonts w:asciiTheme="minorHAnsi" w:hAnsiTheme="minorHAnsi" w:cstheme="minorHAnsi"/>
                <w:spacing w:val="6"/>
                <w:sz w:val="24"/>
                <w:szCs w:val="24"/>
              </w:rPr>
            </w:pPr>
            <w:r w:rsidRPr="00682BE9">
              <w:rPr>
                <w:rFonts w:asciiTheme="minorHAnsi" w:hAnsiTheme="minorHAnsi" w:cstheme="minorHAnsi"/>
                <w:spacing w:val="6"/>
                <w:sz w:val="24"/>
                <w:szCs w:val="24"/>
              </w:rPr>
              <w:t>Statement:</w:t>
            </w:r>
          </w:p>
          <w:p w14:paraId="6BC4FF6D" w14:textId="77777777" w:rsidR="00A77CA8" w:rsidRPr="00682BE9" w:rsidRDefault="00A77CA8" w:rsidP="00BD799A">
            <w:pPr>
              <w:rPr>
                <w:rFonts w:asciiTheme="minorHAnsi" w:hAnsiTheme="minorHAnsi" w:cstheme="minorHAnsi"/>
                <w:spacing w:val="6"/>
                <w:sz w:val="24"/>
                <w:szCs w:val="24"/>
              </w:rPr>
            </w:pPr>
          </w:p>
        </w:tc>
      </w:tr>
    </w:tbl>
    <w:p w14:paraId="1B1F07BA" w14:textId="45509DDF" w:rsidR="004947CB" w:rsidRPr="00682BE9" w:rsidRDefault="00111BD1" w:rsidP="00104222">
      <w:pPr>
        <w:spacing w:after="200"/>
        <w:contextualSpacing/>
        <w:rPr>
          <w:rFonts w:asciiTheme="minorHAnsi" w:eastAsia="Times New Roman" w:hAnsiTheme="minorHAnsi" w:cstheme="minorHAnsi"/>
          <w:bCs/>
          <w:color w:val="212E55" w:themeColor="accent2" w:themeShade="BF"/>
          <w:spacing w:val="6"/>
          <w:kern w:val="32"/>
          <w:sz w:val="24"/>
          <w:szCs w:val="24"/>
        </w:rPr>
      </w:pPr>
      <w:hyperlink r:id="rId17" w:history="1">
        <w:r w:rsidR="00D42B52" w:rsidRPr="00682BE9">
          <w:rPr>
            <w:rStyle w:val="Hyperlink"/>
            <w:rFonts w:asciiTheme="minorHAnsi" w:eastAsia="Times New Roman" w:hAnsiTheme="minorHAnsi" w:cstheme="minorHAnsi"/>
            <w:bCs/>
            <w:spacing w:val="6"/>
            <w:kern w:val="32"/>
            <w:sz w:val="24"/>
            <w:szCs w:val="24"/>
          </w:rPr>
          <w:t>Workforce EQIA page</w:t>
        </w:r>
      </w:hyperlink>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3539"/>
        <w:gridCol w:w="2126"/>
        <w:gridCol w:w="3958"/>
      </w:tblGrid>
      <w:tr w:rsidR="001B4339" w:rsidRPr="00682BE9" w14:paraId="1AEFAA26" w14:textId="77777777" w:rsidTr="001B4339">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0782A7D" w14:textId="77777777" w:rsidR="006100C8" w:rsidRPr="00682BE9" w:rsidRDefault="004947CB" w:rsidP="00BD799A">
            <w:pPr>
              <w:rPr>
                <w:rFonts w:asciiTheme="minorHAnsi" w:hAnsiTheme="minorHAnsi" w:cstheme="minorHAnsi"/>
                <w:color w:val="212E55" w:themeColor="accent2" w:themeShade="BF"/>
                <w:spacing w:val="6"/>
                <w:sz w:val="24"/>
                <w:szCs w:val="24"/>
              </w:rPr>
            </w:pPr>
            <w:r w:rsidRPr="00682BE9">
              <w:rPr>
                <w:rFonts w:asciiTheme="minorHAnsi" w:hAnsiTheme="minorHAnsi" w:cstheme="minorHAnsi"/>
                <w:b/>
                <w:bCs/>
                <w:color w:val="212E55" w:themeColor="accent2" w:themeShade="BF"/>
                <w:spacing w:val="6"/>
                <w:sz w:val="24"/>
                <w:szCs w:val="24"/>
              </w:rPr>
              <w:t>APPROVAL/SCRUTINY ROUTE:</w:t>
            </w:r>
            <w:r w:rsidRPr="00682BE9">
              <w:rPr>
                <w:rFonts w:asciiTheme="minorHAnsi" w:hAnsiTheme="minorHAnsi" w:cstheme="minorHAnsi"/>
                <w:color w:val="212E55" w:themeColor="accent2" w:themeShade="BF"/>
                <w:spacing w:val="6"/>
                <w:sz w:val="24"/>
                <w:szCs w:val="24"/>
              </w:rPr>
              <w:t xml:space="preserve"> </w:t>
            </w:r>
          </w:p>
          <w:p w14:paraId="6D02AE90" w14:textId="77777777" w:rsidR="004947CB" w:rsidRPr="00682BE9" w:rsidRDefault="004947CB" w:rsidP="00BD799A">
            <w:pPr>
              <w:rPr>
                <w:rFonts w:asciiTheme="minorHAnsi" w:hAnsiTheme="minorHAnsi" w:cstheme="minorHAnsi"/>
                <w:b/>
                <w:bCs/>
                <w:color w:val="212E55" w:themeColor="accent2" w:themeShade="BF"/>
                <w:spacing w:val="6"/>
                <w:sz w:val="24"/>
                <w:szCs w:val="24"/>
              </w:rPr>
            </w:pPr>
            <w:r w:rsidRPr="00682BE9">
              <w:rPr>
                <w:rFonts w:asciiTheme="minorHAnsi" w:hAnsiTheme="minorHAnsi" w:cstheme="minorHAnsi"/>
                <w:spacing w:val="6"/>
                <w:sz w:val="24"/>
                <w:szCs w:val="24"/>
              </w:rPr>
              <w:t>Person/Committee/Group who have received or considered this</w:t>
            </w:r>
            <w:r w:rsidR="006100C8" w:rsidRPr="00682BE9">
              <w:rPr>
                <w:rFonts w:asciiTheme="minorHAnsi" w:hAnsiTheme="minorHAnsi" w:cstheme="minorHAnsi"/>
                <w:spacing w:val="6"/>
                <w:sz w:val="24"/>
                <w:szCs w:val="24"/>
              </w:rPr>
              <w:t xml:space="preserve"> paper prior to this meeting</w:t>
            </w:r>
            <w:r w:rsidRPr="00682BE9">
              <w:rPr>
                <w:rFonts w:asciiTheme="minorHAnsi" w:hAnsiTheme="minorHAnsi" w:cstheme="minorHAnsi"/>
                <w:spacing w:val="6"/>
                <w:sz w:val="24"/>
                <w:szCs w:val="24"/>
              </w:rPr>
              <w:t xml:space="preserve"> </w:t>
            </w:r>
            <w:r w:rsidRPr="00682BE9">
              <w:rPr>
                <w:rFonts w:asciiTheme="minorHAnsi" w:hAnsiTheme="minorHAnsi" w:cstheme="minorHAnsi"/>
                <w:b/>
                <w:bCs/>
                <w:spacing w:val="6"/>
                <w:sz w:val="24"/>
                <w:szCs w:val="24"/>
              </w:rPr>
              <w:t> </w:t>
            </w:r>
          </w:p>
        </w:tc>
      </w:tr>
      <w:tr w:rsidR="004947CB" w:rsidRPr="00682BE9" w14:paraId="5EFA6100" w14:textId="77777777" w:rsidTr="00BD799A">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775F3391" w14:textId="77777777" w:rsidR="004947CB" w:rsidRPr="00682BE9" w:rsidRDefault="004947CB" w:rsidP="00BD799A">
            <w:pPr>
              <w:rPr>
                <w:rFonts w:asciiTheme="minorHAnsi" w:hAnsiTheme="minorHAnsi" w:cstheme="minorHAnsi"/>
                <w:spacing w:val="6"/>
                <w:sz w:val="24"/>
                <w:szCs w:val="24"/>
              </w:rPr>
            </w:pPr>
            <w:r w:rsidRPr="00682BE9">
              <w:rPr>
                <w:rFonts w:asciiTheme="minorHAnsi" w:hAnsiTheme="minorHAnsi" w:cstheme="minorHAnsi"/>
                <w:spacing w:val="6"/>
                <w:sz w:val="24"/>
                <w:szCs w:val="24"/>
              </w:rPr>
              <w:lastRenderedPageBreak/>
              <w:t>COMMITTEE OR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A4A319F" w14:textId="77777777" w:rsidR="004947CB" w:rsidRPr="00682BE9" w:rsidRDefault="004947CB" w:rsidP="00BD799A">
            <w:pPr>
              <w:rPr>
                <w:rFonts w:asciiTheme="minorHAnsi" w:hAnsiTheme="minorHAnsi" w:cstheme="minorHAnsi"/>
                <w:spacing w:val="6"/>
                <w:sz w:val="24"/>
                <w:szCs w:val="24"/>
              </w:rPr>
            </w:pPr>
            <w:r w:rsidRPr="00682BE9">
              <w:rPr>
                <w:rFonts w:asciiTheme="minorHAnsi" w:hAnsiTheme="minorHAnsi" w:cstheme="minorHAnsi"/>
                <w:spacing w:val="6"/>
                <w:sz w:val="24"/>
                <w:szCs w:val="24"/>
              </w:rPr>
              <w:t>DATE</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B5E62A0" w14:textId="77777777" w:rsidR="004947CB" w:rsidRPr="00682BE9" w:rsidRDefault="004947CB" w:rsidP="00BD799A">
            <w:pPr>
              <w:rPr>
                <w:rFonts w:asciiTheme="minorHAnsi" w:hAnsiTheme="minorHAnsi" w:cstheme="minorHAnsi"/>
                <w:spacing w:val="6"/>
                <w:sz w:val="24"/>
                <w:szCs w:val="24"/>
              </w:rPr>
            </w:pPr>
            <w:r w:rsidRPr="00682BE9">
              <w:rPr>
                <w:rFonts w:asciiTheme="minorHAnsi" w:hAnsiTheme="minorHAnsi" w:cstheme="minorHAnsi"/>
                <w:spacing w:val="6"/>
                <w:sz w:val="24"/>
                <w:szCs w:val="24"/>
              </w:rPr>
              <w:t>OUTCOME</w:t>
            </w:r>
          </w:p>
        </w:tc>
      </w:tr>
      <w:tr w:rsidR="004947CB" w:rsidRPr="00682BE9" w14:paraId="54B4EB83" w14:textId="77777777" w:rsidTr="00BD799A">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66824C7" w14:textId="77777777" w:rsidR="004947CB" w:rsidRPr="00682BE9" w:rsidRDefault="004947CB" w:rsidP="00BD799A">
            <w:pPr>
              <w:rPr>
                <w:rFonts w:asciiTheme="minorHAnsi" w:hAnsiTheme="minorHAnsi" w:cstheme="minorHAnsi"/>
                <w:spacing w:val="6"/>
                <w:sz w:val="24"/>
                <w:szCs w:val="24"/>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457AFBA" w14:textId="77777777" w:rsidR="004947CB" w:rsidRPr="00682BE9" w:rsidRDefault="004947CB" w:rsidP="00BD799A">
            <w:pPr>
              <w:rPr>
                <w:rFonts w:asciiTheme="minorHAnsi" w:hAnsiTheme="minorHAnsi" w:cstheme="minorHAnsi"/>
                <w:spacing w:val="6"/>
                <w:sz w:val="24"/>
                <w:szCs w:val="24"/>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2FD2658" w14:textId="77777777" w:rsidR="004947CB" w:rsidRPr="00682BE9" w:rsidRDefault="004947CB" w:rsidP="00BD799A">
            <w:pPr>
              <w:rPr>
                <w:rFonts w:asciiTheme="minorHAnsi" w:hAnsiTheme="minorHAnsi" w:cstheme="minorHAnsi"/>
                <w:spacing w:val="6"/>
                <w:sz w:val="24"/>
                <w:szCs w:val="24"/>
              </w:rPr>
            </w:pPr>
          </w:p>
        </w:tc>
      </w:tr>
      <w:tr w:rsidR="004947CB" w:rsidRPr="00682BE9" w14:paraId="236A09BE" w14:textId="77777777" w:rsidTr="00BD799A">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BBBEFDC" w14:textId="77777777" w:rsidR="004947CB" w:rsidRPr="00682BE9" w:rsidRDefault="004947CB" w:rsidP="00BD799A">
            <w:pPr>
              <w:rPr>
                <w:rFonts w:asciiTheme="minorHAnsi" w:hAnsiTheme="minorHAnsi" w:cstheme="minorHAnsi"/>
                <w:spacing w:val="6"/>
                <w:sz w:val="24"/>
                <w:szCs w:val="24"/>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3ED9AA6" w14:textId="77777777" w:rsidR="004947CB" w:rsidRPr="00682BE9" w:rsidRDefault="004947CB" w:rsidP="00BD799A">
            <w:pPr>
              <w:rPr>
                <w:rFonts w:asciiTheme="minorHAnsi" w:hAnsiTheme="minorHAnsi" w:cstheme="minorHAnsi"/>
                <w:spacing w:val="6"/>
                <w:sz w:val="24"/>
                <w:szCs w:val="24"/>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528FF9" w14:textId="77777777" w:rsidR="004947CB" w:rsidRPr="00682BE9" w:rsidRDefault="004947CB" w:rsidP="00BD799A">
            <w:pPr>
              <w:rPr>
                <w:rFonts w:asciiTheme="minorHAnsi" w:hAnsiTheme="minorHAnsi" w:cstheme="minorHAnsi"/>
                <w:spacing w:val="6"/>
                <w:sz w:val="24"/>
                <w:szCs w:val="24"/>
              </w:rPr>
            </w:pPr>
          </w:p>
        </w:tc>
      </w:tr>
      <w:tr w:rsidR="004947CB" w:rsidRPr="00682BE9" w14:paraId="69443A6F" w14:textId="77777777" w:rsidTr="00BD799A">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6048009" w14:textId="77777777" w:rsidR="004947CB" w:rsidRPr="00682BE9" w:rsidRDefault="004947CB" w:rsidP="00BD799A">
            <w:pPr>
              <w:rPr>
                <w:rFonts w:asciiTheme="minorHAnsi" w:hAnsiTheme="minorHAnsi" w:cstheme="minorHAnsi"/>
                <w:spacing w:val="6"/>
                <w:sz w:val="24"/>
                <w:szCs w:val="24"/>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5B0B415" w14:textId="77777777" w:rsidR="004947CB" w:rsidRPr="00682BE9" w:rsidRDefault="004947CB" w:rsidP="00BD799A">
            <w:pPr>
              <w:rPr>
                <w:rFonts w:asciiTheme="minorHAnsi" w:hAnsiTheme="minorHAnsi" w:cstheme="minorHAnsi"/>
                <w:spacing w:val="6"/>
                <w:sz w:val="24"/>
                <w:szCs w:val="24"/>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6F9692A" w14:textId="77777777" w:rsidR="004947CB" w:rsidRPr="00682BE9" w:rsidRDefault="004947CB" w:rsidP="00BD799A">
            <w:pPr>
              <w:rPr>
                <w:rFonts w:asciiTheme="minorHAnsi" w:hAnsiTheme="minorHAnsi" w:cstheme="minorHAnsi"/>
                <w:spacing w:val="6"/>
                <w:sz w:val="24"/>
                <w:szCs w:val="24"/>
              </w:rPr>
            </w:pPr>
          </w:p>
        </w:tc>
      </w:tr>
      <w:tr w:rsidR="004947CB" w:rsidRPr="00682BE9" w14:paraId="493507FD" w14:textId="77777777" w:rsidTr="00BD799A">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982ADC8" w14:textId="77777777" w:rsidR="004947CB" w:rsidRPr="00682BE9" w:rsidRDefault="004947CB" w:rsidP="00BD799A">
            <w:pPr>
              <w:rPr>
                <w:rFonts w:asciiTheme="minorHAnsi" w:hAnsiTheme="minorHAnsi" w:cstheme="minorHAnsi"/>
                <w:spacing w:val="6"/>
                <w:sz w:val="24"/>
                <w:szCs w:val="24"/>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551BC5B" w14:textId="77777777" w:rsidR="004947CB" w:rsidRPr="00682BE9" w:rsidRDefault="004947CB" w:rsidP="00BD799A">
            <w:pPr>
              <w:rPr>
                <w:rFonts w:asciiTheme="minorHAnsi" w:hAnsiTheme="minorHAnsi" w:cstheme="minorHAnsi"/>
                <w:spacing w:val="6"/>
                <w:sz w:val="24"/>
                <w:szCs w:val="24"/>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BB3BBB6" w14:textId="77777777" w:rsidR="004947CB" w:rsidRPr="00682BE9" w:rsidRDefault="004947CB" w:rsidP="00BD799A">
            <w:pPr>
              <w:rPr>
                <w:rFonts w:asciiTheme="minorHAnsi" w:hAnsiTheme="minorHAnsi" w:cstheme="minorHAnsi"/>
                <w:spacing w:val="6"/>
                <w:sz w:val="24"/>
                <w:szCs w:val="24"/>
              </w:rPr>
            </w:pPr>
          </w:p>
        </w:tc>
      </w:tr>
    </w:tbl>
    <w:tbl>
      <w:tblPr>
        <w:tblpPr w:leftFromText="180" w:rightFromText="180" w:vertAnchor="text" w:horzAnchor="margin" w:tblpY="2707"/>
        <w:tblW w:w="0" w:type="auto"/>
        <w:tblCellMar>
          <w:left w:w="0" w:type="dxa"/>
          <w:right w:w="0" w:type="dxa"/>
        </w:tblCellMar>
        <w:tblLook w:val="04A0" w:firstRow="1" w:lastRow="0" w:firstColumn="1" w:lastColumn="0" w:noHBand="0" w:noVBand="1"/>
      </w:tblPr>
      <w:tblGrid>
        <w:gridCol w:w="3550"/>
        <w:gridCol w:w="6102"/>
      </w:tblGrid>
      <w:tr w:rsidR="008A4833" w:rsidRPr="00682BE9" w14:paraId="5EBEB467" w14:textId="77777777" w:rsidTr="002C4894">
        <w:trPr>
          <w:trHeight w:val="463"/>
        </w:trPr>
        <w:tc>
          <w:tcPr>
            <w:tcW w:w="9652" w:type="dxa"/>
            <w:gridSpan w:val="2"/>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tcPr>
          <w:p w14:paraId="12804AB5" w14:textId="2B4E56BC" w:rsidR="008A4833" w:rsidRPr="00682BE9" w:rsidRDefault="008A4833" w:rsidP="008A4833">
            <w:pPr>
              <w:rPr>
                <w:rFonts w:asciiTheme="minorHAnsi" w:hAnsiTheme="minorHAnsi" w:cstheme="minorHAnsi"/>
                <w:b/>
                <w:bCs/>
                <w:color w:val="FFFFFF"/>
                <w:spacing w:val="6"/>
                <w:sz w:val="24"/>
                <w:szCs w:val="24"/>
              </w:rPr>
            </w:pPr>
            <w:r w:rsidRPr="00682BE9">
              <w:rPr>
                <w:rFonts w:asciiTheme="minorHAnsi" w:hAnsiTheme="minorHAnsi" w:cstheme="minorHAnsi"/>
                <w:b/>
                <w:bCs/>
                <w:color w:val="212E55" w:themeColor="accent2" w:themeShade="BF"/>
                <w:spacing w:val="6"/>
                <w:sz w:val="24"/>
                <w:szCs w:val="24"/>
              </w:rPr>
              <w:t>IMPACT ASSESSMENT</w:t>
            </w:r>
            <w:r w:rsidRPr="00682BE9">
              <w:rPr>
                <w:rFonts w:asciiTheme="minorHAnsi" w:hAnsiTheme="minorHAnsi" w:cstheme="minorHAnsi"/>
                <w:color w:val="212E55" w:themeColor="accent2" w:themeShade="BF"/>
                <w:spacing w:val="6"/>
                <w:sz w:val="24"/>
                <w:szCs w:val="24"/>
              </w:rPr>
              <w:t xml:space="preserve"> </w:t>
            </w:r>
            <w:r w:rsidRPr="00682BE9">
              <w:rPr>
                <w:rFonts w:asciiTheme="minorHAnsi" w:hAnsiTheme="minorHAnsi" w:cstheme="minorHAnsi"/>
                <w:b/>
                <w:bCs/>
                <w:color w:val="212E55" w:themeColor="accent2" w:themeShade="BF"/>
                <w:spacing w:val="6"/>
                <w:sz w:val="24"/>
                <w:szCs w:val="24"/>
              </w:rPr>
              <w:t> </w:t>
            </w:r>
          </w:p>
        </w:tc>
      </w:tr>
      <w:tr w:rsidR="008A4833" w:rsidRPr="00682BE9" w14:paraId="2CD66B86" w14:textId="77777777" w:rsidTr="002C4894">
        <w:trPr>
          <w:trHeight w:val="174"/>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551BCB87" w14:textId="776238D2" w:rsidR="008A4833" w:rsidRPr="00682BE9" w:rsidRDefault="008A4833" w:rsidP="008A4833">
            <w:pPr>
              <w:rPr>
                <w:rFonts w:asciiTheme="minorHAnsi" w:hAnsiTheme="minorHAnsi" w:cstheme="minorHAnsi"/>
                <w:color w:val="808080" w:themeColor="background2" w:themeShade="80"/>
                <w:spacing w:val="6"/>
                <w:sz w:val="24"/>
                <w:szCs w:val="24"/>
              </w:rPr>
            </w:pPr>
            <w:r w:rsidRPr="00682BE9">
              <w:rPr>
                <w:rFonts w:asciiTheme="minorHAnsi" w:hAnsiTheme="minorHAnsi" w:cstheme="minorHAnsi"/>
                <w:b/>
                <w:color w:val="13A3C9"/>
                <w:spacing w:val="6"/>
                <w:sz w:val="24"/>
                <w:szCs w:val="24"/>
              </w:rPr>
              <w:t>QUALITY AND SAFETY</w:t>
            </w:r>
            <w:r w:rsidRPr="00682BE9">
              <w:rPr>
                <w:rFonts w:asciiTheme="minorHAnsi" w:hAnsiTheme="minorHAnsi" w:cstheme="minorHAnsi"/>
                <w:bCs/>
                <w:color w:val="808080" w:themeColor="background2" w:themeShade="80"/>
                <w:spacing w:val="6"/>
                <w:sz w:val="24"/>
                <w:szCs w:val="24"/>
              </w:rPr>
              <w:t xml:space="preserve"> IMPLICATIONS/IMPACT</w:t>
            </w:r>
          </w:p>
        </w:tc>
        <w:sdt>
          <w:sdtPr>
            <w:rPr>
              <w:rFonts w:asciiTheme="minorHAnsi" w:hAnsiTheme="minorHAnsi" w:cstheme="minorHAnsi"/>
              <w:spacing w:val="6"/>
              <w:sz w:val="24"/>
              <w:szCs w:val="24"/>
            </w:rPr>
            <w:id w:val="-492023240"/>
            <w:placeholder>
              <w:docPart w:val="F4796C9918574389B936581786FB96E5"/>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65BDA67" w14:textId="2380F839" w:rsidR="008A4833" w:rsidRPr="00682BE9" w:rsidRDefault="008B21D0" w:rsidP="008A4833">
                <w:pPr>
                  <w:rPr>
                    <w:rFonts w:asciiTheme="minorHAnsi" w:hAnsiTheme="minorHAnsi" w:cstheme="minorHAnsi"/>
                    <w:color w:val="808080" w:themeColor="background2" w:themeShade="80"/>
                    <w:spacing w:val="6"/>
                    <w:sz w:val="24"/>
                    <w:szCs w:val="24"/>
                  </w:rPr>
                </w:pPr>
                <w:r w:rsidRPr="00682BE9">
                  <w:rPr>
                    <w:rFonts w:asciiTheme="minorHAnsi" w:hAnsiTheme="minorHAnsi" w:cstheme="minorHAnsi"/>
                    <w:spacing w:val="6"/>
                    <w:sz w:val="24"/>
                    <w:szCs w:val="24"/>
                  </w:rPr>
                  <w:t>No, there are no specific legal implications related to the activity outlined in this report.</w:t>
                </w:r>
              </w:p>
            </w:tc>
          </w:sdtContent>
        </w:sdt>
      </w:tr>
      <w:tr w:rsidR="008A4833" w:rsidRPr="00682BE9" w14:paraId="0769A6C2"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38E7BFCF" w14:textId="77777777" w:rsidR="008A4833" w:rsidRPr="00682BE9" w:rsidRDefault="008A4833" w:rsidP="008A4833">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055D217" w14:textId="1F0DBE87" w:rsidR="008A4833" w:rsidRPr="00682BE9" w:rsidRDefault="008A4833" w:rsidP="008A4833">
            <w:pPr>
              <w:rPr>
                <w:rFonts w:asciiTheme="minorHAnsi" w:hAnsiTheme="minorHAnsi" w:cstheme="minorHAnsi"/>
                <w:color w:val="808080" w:themeColor="background2" w:themeShade="80"/>
                <w:spacing w:val="6"/>
                <w:sz w:val="24"/>
                <w:szCs w:val="24"/>
              </w:rPr>
            </w:pPr>
          </w:p>
        </w:tc>
      </w:tr>
      <w:tr w:rsidR="008A4833" w:rsidRPr="00682BE9" w14:paraId="7115B7CE" w14:textId="77777777" w:rsidTr="0003157C">
        <w:trPr>
          <w:trHeight w:val="278"/>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0E2AB7EB" w14:textId="77777777" w:rsidR="008A4833" w:rsidRPr="00682BE9" w:rsidRDefault="008A4833" w:rsidP="008A4833">
            <w:pPr>
              <w:rPr>
                <w:rFonts w:asciiTheme="minorHAnsi" w:hAnsiTheme="minorHAnsi" w:cstheme="minorHAnsi"/>
                <w:b/>
                <w:color w:val="808080" w:themeColor="background2" w:themeShade="80"/>
                <w:spacing w:val="6"/>
                <w:sz w:val="24"/>
                <w:szCs w:val="24"/>
              </w:rPr>
            </w:pPr>
            <w:r w:rsidRPr="00682BE9">
              <w:rPr>
                <w:rFonts w:asciiTheme="minorHAnsi" w:hAnsiTheme="minorHAnsi" w:cstheme="minorHAnsi"/>
                <w:b/>
                <w:color w:val="13A3C9"/>
                <w:spacing w:val="6"/>
                <w:sz w:val="24"/>
                <w:szCs w:val="24"/>
              </w:rPr>
              <w:t>LEGAL</w:t>
            </w:r>
            <w:r w:rsidRPr="00682BE9">
              <w:rPr>
                <w:rFonts w:asciiTheme="minorHAnsi" w:hAnsiTheme="minorHAnsi" w:cstheme="minorHAnsi"/>
                <w:b/>
                <w:color w:val="808080" w:themeColor="background2" w:themeShade="80"/>
                <w:spacing w:val="6"/>
                <w:sz w:val="24"/>
                <w:szCs w:val="24"/>
              </w:rPr>
              <w:t xml:space="preserve"> </w:t>
            </w:r>
          </w:p>
          <w:p w14:paraId="57B5CDF8" w14:textId="17DE6DF1" w:rsidR="008A4833" w:rsidRPr="00682BE9" w:rsidRDefault="008A4833" w:rsidP="008A4833">
            <w:pPr>
              <w:rPr>
                <w:rFonts w:asciiTheme="minorHAnsi" w:hAnsiTheme="minorHAnsi" w:cstheme="minorHAnsi"/>
                <w:color w:val="808080" w:themeColor="background2" w:themeShade="80"/>
                <w:spacing w:val="6"/>
                <w:sz w:val="24"/>
                <w:szCs w:val="24"/>
              </w:rPr>
            </w:pPr>
            <w:r w:rsidRPr="00682BE9">
              <w:rPr>
                <w:rFonts w:asciiTheme="minorHAnsi" w:hAnsiTheme="minorHAnsi" w:cstheme="minorHAnsi"/>
                <w:bCs/>
                <w:color w:val="808080" w:themeColor="background2" w:themeShade="80"/>
                <w:spacing w:val="6"/>
                <w:sz w:val="24"/>
                <w:szCs w:val="24"/>
              </w:rPr>
              <w:t>IMPLICATIONS/IMPACT</w:t>
            </w:r>
          </w:p>
        </w:tc>
        <w:sdt>
          <w:sdtPr>
            <w:rPr>
              <w:rFonts w:asciiTheme="minorHAnsi" w:hAnsiTheme="minorHAnsi" w:cstheme="minorHAnsi"/>
              <w:spacing w:val="6"/>
              <w:sz w:val="24"/>
              <w:szCs w:val="24"/>
            </w:rPr>
            <w:id w:val="278917571"/>
            <w:placeholder>
              <w:docPart w:val="1D4EC192F60841C39073E349ADD22C08"/>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4AB7789" w14:textId="39964C85" w:rsidR="008A4833" w:rsidRPr="00682BE9" w:rsidRDefault="008B21D0" w:rsidP="008A4833">
                <w:pPr>
                  <w:rPr>
                    <w:rFonts w:asciiTheme="minorHAnsi" w:hAnsiTheme="minorHAnsi" w:cstheme="minorHAnsi"/>
                    <w:color w:val="808080" w:themeColor="background2" w:themeShade="80"/>
                    <w:spacing w:val="6"/>
                    <w:sz w:val="24"/>
                    <w:szCs w:val="24"/>
                  </w:rPr>
                </w:pPr>
                <w:r w:rsidRPr="00682BE9">
                  <w:rPr>
                    <w:rFonts w:asciiTheme="minorHAnsi" w:hAnsiTheme="minorHAnsi" w:cstheme="minorHAnsi"/>
                    <w:spacing w:val="6"/>
                    <w:sz w:val="24"/>
                    <w:szCs w:val="24"/>
                  </w:rPr>
                  <w:t>No, there are no specific legal implications related to the activity outlined in this report.</w:t>
                </w:r>
              </w:p>
            </w:tc>
          </w:sdtContent>
        </w:sdt>
      </w:tr>
      <w:tr w:rsidR="008A4833" w:rsidRPr="00682BE9" w14:paraId="34F75F68"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69394F8C" w14:textId="77777777" w:rsidR="008A4833" w:rsidRPr="00682BE9" w:rsidRDefault="008A4833" w:rsidP="008A4833">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16C5B4E" w14:textId="77777777" w:rsidR="008A4833" w:rsidRPr="00682BE9" w:rsidRDefault="008A4833" w:rsidP="008A4833">
            <w:pPr>
              <w:rPr>
                <w:rFonts w:asciiTheme="minorHAnsi" w:hAnsiTheme="minorHAnsi" w:cstheme="minorHAnsi"/>
                <w:color w:val="808080" w:themeColor="background2" w:themeShade="80"/>
                <w:spacing w:val="6"/>
                <w:sz w:val="24"/>
                <w:szCs w:val="24"/>
              </w:rPr>
            </w:pPr>
          </w:p>
        </w:tc>
      </w:tr>
      <w:tr w:rsidR="008A4833" w:rsidRPr="00682BE9" w14:paraId="1A095433" w14:textId="77777777" w:rsidTr="0003157C">
        <w:trPr>
          <w:trHeight w:val="237"/>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4B2C7989" w14:textId="77777777" w:rsidR="008A4833" w:rsidRPr="00682BE9" w:rsidRDefault="008A4833" w:rsidP="008A4833">
            <w:pPr>
              <w:rPr>
                <w:rFonts w:asciiTheme="minorHAnsi" w:hAnsiTheme="minorHAnsi" w:cstheme="minorHAnsi"/>
                <w:b/>
                <w:color w:val="13A3C9"/>
                <w:spacing w:val="6"/>
                <w:sz w:val="24"/>
                <w:szCs w:val="24"/>
              </w:rPr>
            </w:pPr>
            <w:r w:rsidRPr="00682BE9">
              <w:rPr>
                <w:rFonts w:asciiTheme="minorHAnsi" w:hAnsiTheme="minorHAnsi" w:cstheme="minorHAnsi"/>
                <w:b/>
                <w:color w:val="13A3C9"/>
                <w:spacing w:val="6"/>
                <w:sz w:val="24"/>
                <w:szCs w:val="24"/>
              </w:rPr>
              <w:t xml:space="preserve">FINANCIAL </w:t>
            </w:r>
          </w:p>
          <w:p w14:paraId="43D42C02" w14:textId="043F6573" w:rsidR="008A4833" w:rsidRPr="00682BE9" w:rsidRDefault="008A4833" w:rsidP="008A4833">
            <w:pPr>
              <w:rPr>
                <w:rFonts w:asciiTheme="minorHAnsi" w:hAnsiTheme="minorHAnsi" w:cstheme="minorHAnsi"/>
                <w:color w:val="808080" w:themeColor="background2" w:themeShade="80"/>
                <w:spacing w:val="6"/>
                <w:sz w:val="24"/>
                <w:szCs w:val="24"/>
              </w:rPr>
            </w:pPr>
            <w:r w:rsidRPr="00682BE9">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sz w:val="24"/>
              <w:szCs w:val="24"/>
            </w:rPr>
            <w:id w:val="-1017317716"/>
            <w:placeholder>
              <w:docPart w:val="A82B98ADF82042689B1252662DAEBCEB"/>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A9114C" w14:textId="35C618D3" w:rsidR="008A4833" w:rsidRPr="00682BE9" w:rsidRDefault="008B21D0" w:rsidP="008A4833">
                <w:pPr>
                  <w:rPr>
                    <w:rFonts w:asciiTheme="minorHAnsi" w:hAnsiTheme="minorHAnsi" w:cstheme="minorHAnsi"/>
                    <w:color w:val="808080" w:themeColor="background2" w:themeShade="80"/>
                    <w:spacing w:val="6"/>
                    <w:sz w:val="24"/>
                    <w:szCs w:val="24"/>
                  </w:rPr>
                </w:pPr>
                <w:r w:rsidRPr="00682BE9">
                  <w:rPr>
                    <w:rFonts w:asciiTheme="minorHAnsi" w:hAnsiTheme="minorHAnsi" w:cstheme="minorHAnsi"/>
                    <w:spacing w:val="6"/>
                    <w:sz w:val="24"/>
                    <w:szCs w:val="24"/>
                  </w:rPr>
                  <w:t>Yes, please see detail below</w:t>
                </w:r>
              </w:p>
            </w:tc>
          </w:sdtContent>
        </w:sdt>
      </w:tr>
      <w:tr w:rsidR="008A4833" w:rsidRPr="00682BE9" w14:paraId="70C93620"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72EFD5DB" w14:textId="77777777" w:rsidR="008A4833" w:rsidRPr="00682BE9" w:rsidRDefault="008A4833" w:rsidP="008A4833">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B1E9F11" w14:textId="146B934C" w:rsidR="008A4833" w:rsidRPr="00682BE9" w:rsidRDefault="008B21D0" w:rsidP="008A4833">
            <w:pPr>
              <w:rPr>
                <w:rFonts w:asciiTheme="minorHAnsi" w:hAnsiTheme="minorHAnsi" w:cstheme="minorHAnsi"/>
                <w:color w:val="808080" w:themeColor="background2" w:themeShade="80"/>
                <w:spacing w:val="6"/>
                <w:sz w:val="24"/>
                <w:szCs w:val="24"/>
              </w:rPr>
            </w:pPr>
            <w:r w:rsidRPr="00682BE9">
              <w:rPr>
                <w:rFonts w:asciiTheme="minorHAnsi" w:hAnsiTheme="minorHAnsi" w:cstheme="minorHAnsi"/>
                <w:color w:val="808080" w:themeColor="background2" w:themeShade="80"/>
                <w:spacing w:val="6"/>
                <w:sz w:val="24"/>
                <w:szCs w:val="24"/>
              </w:rPr>
              <w:t>There could be a positive financial impact on opening up the architecture by allowing products already purchased by local</w:t>
            </w:r>
            <w:r w:rsidR="0000305F" w:rsidRPr="00682BE9">
              <w:rPr>
                <w:rFonts w:asciiTheme="minorHAnsi" w:hAnsiTheme="minorHAnsi" w:cstheme="minorHAnsi"/>
                <w:color w:val="808080" w:themeColor="background2" w:themeShade="80"/>
                <w:spacing w:val="6"/>
                <w:sz w:val="24"/>
                <w:szCs w:val="24"/>
              </w:rPr>
              <w:t xml:space="preserve"> organisations </w:t>
            </w:r>
            <w:r w:rsidRPr="00682BE9">
              <w:rPr>
                <w:rFonts w:asciiTheme="minorHAnsi" w:hAnsiTheme="minorHAnsi" w:cstheme="minorHAnsi"/>
                <w:color w:val="808080" w:themeColor="background2" w:themeShade="80"/>
                <w:spacing w:val="6"/>
                <w:sz w:val="24"/>
                <w:szCs w:val="24"/>
              </w:rPr>
              <w:t>to access and provide information to the digital health and care record.</w:t>
            </w:r>
          </w:p>
        </w:tc>
      </w:tr>
      <w:tr w:rsidR="008A4833" w:rsidRPr="00682BE9" w14:paraId="59B80540" w14:textId="77777777" w:rsidTr="0003157C">
        <w:trPr>
          <w:trHeight w:val="221"/>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22E64F4" w14:textId="0F2396BE" w:rsidR="008A4833" w:rsidRPr="00682BE9" w:rsidRDefault="008A4833" w:rsidP="008A4833">
            <w:pPr>
              <w:rPr>
                <w:rFonts w:asciiTheme="minorHAnsi" w:hAnsiTheme="minorHAnsi" w:cstheme="minorHAnsi"/>
                <w:color w:val="808080" w:themeColor="background2" w:themeShade="80"/>
                <w:spacing w:val="6"/>
                <w:sz w:val="24"/>
                <w:szCs w:val="24"/>
              </w:rPr>
            </w:pPr>
            <w:r w:rsidRPr="00682BE9">
              <w:rPr>
                <w:rFonts w:asciiTheme="minorHAnsi" w:hAnsiTheme="minorHAnsi" w:cstheme="minorHAnsi"/>
                <w:b/>
                <w:color w:val="13A3C9"/>
                <w:spacing w:val="6"/>
                <w:sz w:val="24"/>
                <w:szCs w:val="24"/>
              </w:rPr>
              <w:t xml:space="preserve">WORKFORCE </w:t>
            </w:r>
            <w:r w:rsidRPr="00682BE9">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sz w:val="24"/>
              <w:szCs w:val="24"/>
            </w:rPr>
            <w:id w:val="1011575282"/>
            <w:placeholder>
              <w:docPart w:val="27B2870661E34176B5CFF6E762E88EF9"/>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E3E43E" w14:textId="56E983E6" w:rsidR="008A4833" w:rsidRPr="00682BE9" w:rsidRDefault="008B21D0" w:rsidP="008A4833">
                <w:pPr>
                  <w:rPr>
                    <w:rFonts w:asciiTheme="minorHAnsi" w:hAnsiTheme="minorHAnsi" w:cstheme="minorHAnsi"/>
                    <w:color w:val="808080" w:themeColor="background2" w:themeShade="80"/>
                    <w:spacing w:val="6"/>
                    <w:sz w:val="24"/>
                    <w:szCs w:val="24"/>
                  </w:rPr>
                </w:pPr>
                <w:r w:rsidRPr="00682BE9">
                  <w:rPr>
                    <w:rFonts w:asciiTheme="minorHAnsi" w:hAnsiTheme="minorHAnsi" w:cstheme="minorHAnsi"/>
                    <w:spacing w:val="6"/>
                    <w:sz w:val="24"/>
                    <w:szCs w:val="24"/>
                  </w:rPr>
                  <w:t>No, there are no specific legal implications related to the activity outlined in this report.</w:t>
                </w:r>
              </w:p>
            </w:tc>
          </w:sdtContent>
        </w:sdt>
      </w:tr>
      <w:tr w:rsidR="008A4833" w:rsidRPr="00682BE9" w14:paraId="1E9CFA62"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3AE434B" w14:textId="77777777" w:rsidR="008A4833" w:rsidRPr="00682BE9" w:rsidRDefault="008A4833" w:rsidP="008A4833">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DF0814B" w14:textId="77777777" w:rsidR="008A4833" w:rsidRPr="00682BE9" w:rsidRDefault="008A4833" w:rsidP="008A4833">
            <w:pPr>
              <w:rPr>
                <w:rFonts w:asciiTheme="minorHAnsi" w:hAnsiTheme="minorHAnsi" w:cstheme="minorHAnsi"/>
                <w:color w:val="808080" w:themeColor="background2" w:themeShade="80"/>
                <w:spacing w:val="6"/>
                <w:sz w:val="24"/>
                <w:szCs w:val="24"/>
              </w:rPr>
            </w:pPr>
          </w:p>
        </w:tc>
      </w:tr>
      <w:tr w:rsidR="008A4833" w:rsidRPr="00682BE9" w14:paraId="591B8110" w14:textId="77777777" w:rsidTr="0003157C">
        <w:trPr>
          <w:trHeight w:val="423"/>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073E36CE" w14:textId="635A9FB5" w:rsidR="008A4833" w:rsidRPr="00682BE9" w:rsidRDefault="00111BD1" w:rsidP="008A4833">
            <w:pPr>
              <w:rPr>
                <w:rFonts w:asciiTheme="minorHAnsi" w:hAnsiTheme="minorHAnsi" w:cstheme="minorHAnsi"/>
                <w:color w:val="808080" w:themeColor="background2" w:themeShade="80"/>
                <w:spacing w:val="6"/>
                <w:sz w:val="24"/>
                <w:szCs w:val="24"/>
              </w:rPr>
            </w:pPr>
            <w:hyperlink r:id="rId18" w:history="1">
              <w:r w:rsidR="008A4833" w:rsidRPr="00682BE9">
                <w:rPr>
                  <w:rStyle w:val="Hyperlink"/>
                  <w:rFonts w:asciiTheme="minorHAnsi" w:hAnsiTheme="minorHAnsi" w:cstheme="minorHAnsi"/>
                  <w:b/>
                  <w:spacing w:val="6"/>
                  <w:sz w:val="24"/>
                  <w:szCs w:val="24"/>
                </w:rPr>
                <w:t>SOCIO ECONOMIC</w:t>
              </w:r>
            </w:hyperlink>
            <w:r w:rsidR="008A4833" w:rsidRPr="00682BE9">
              <w:rPr>
                <w:rFonts w:asciiTheme="minorHAnsi" w:hAnsiTheme="minorHAnsi" w:cstheme="minorHAnsi"/>
                <w:b/>
                <w:color w:val="13A3C9"/>
                <w:spacing w:val="6"/>
                <w:sz w:val="24"/>
                <w:szCs w:val="24"/>
              </w:rPr>
              <w:t xml:space="preserve"> </w:t>
            </w:r>
            <w:r w:rsidR="008A4833" w:rsidRPr="00682BE9">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sz w:val="24"/>
              <w:szCs w:val="24"/>
            </w:rPr>
            <w:id w:val="-2103790412"/>
            <w:placeholder>
              <w:docPart w:val="E8C0154826F04FCE9A59C3143894E0AA"/>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C92EF6" w14:textId="67F9A123" w:rsidR="008A4833" w:rsidRPr="00682BE9" w:rsidRDefault="008B21D0" w:rsidP="008A4833">
                <w:pPr>
                  <w:tabs>
                    <w:tab w:val="left" w:pos="1970"/>
                    <w:tab w:val="left" w:pos="3941"/>
                    <w:tab w:val="left" w:pos="5912"/>
                    <w:tab w:val="left" w:pos="7883"/>
                  </w:tabs>
                  <w:rPr>
                    <w:rFonts w:asciiTheme="minorHAnsi" w:hAnsiTheme="minorHAnsi" w:cstheme="minorHAnsi"/>
                    <w:color w:val="808080" w:themeColor="background2" w:themeShade="80"/>
                    <w:spacing w:val="6"/>
                    <w:sz w:val="24"/>
                    <w:szCs w:val="24"/>
                  </w:rPr>
                </w:pPr>
                <w:r w:rsidRPr="00682BE9">
                  <w:rPr>
                    <w:rFonts w:asciiTheme="minorHAnsi" w:hAnsiTheme="minorHAnsi" w:cstheme="minorHAnsi"/>
                    <w:spacing w:val="6"/>
                    <w:sz w:val="24"/>
                    <w:szCs w:val="24"/>
                  </w:rPr>
                  <w:t>Yes, please see detail below</w:t>
                </w:r>
              </w:p>
            </w:tc>
          </w:sdtContent>
        </w:sdt>
      </w:tr>
      <w:tr w:rsidR="0003157C" w:rsidRPr="00682BE9" w14:paraId="20D43D48"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F3319A8" w14:textId="77777777" w:rsidR="0003157C" w:rsidRPr="00682BE9"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E47BABF" w14:textId="268E8AB2" w:rsidR="0003157C" w:rsidRPr="00682BE9" w:rsidRDefault="00D97D44" w:rsidP="0003157C">
            <w:pPr>
              <w:tabs>
                <w:tab w:val="left" w:pos="1970"/>
                <w:tab w:val="left" w:pos="3941"/>
                <w:tab w:val="left" w:pos="5912"/>
                <w:tab w:val="left" w:pos="7883"/>
              </w:tabs>
              <w:rPr>
                <w:rFonts w:asciiTheme="minorHAnsi" w:hAnsiTheme="minorHAnsi" w:cstheme="minorHAnsi"/>
                <w:color w:val="808080" w:themeColor="background2" w:themeShade="80"/>
                <w:spacing w:val="6"/>
                <w:sz w:val="24"/>
                <w:szCs w:val="24"/>
              </w:rPr>
            </w:pPr>
            <w:r w:rsidRPr="00682BE9">
              <w:rPr>
                <w:rFonts w:asciiTheme="minorHAnsi" w:hAnsiTheme="minorHAnsi" w:cstheme="minorHAnsi"/>
                <w:color w:val="808080" w:themeColor="background2" w:themeShade="80"/>
                <w:spacing w:val="6"/>
                <w:sz w:val="24"/>
                <w:szCs w:val="24"/>
              </w:rPr>
              <w:t xml:space="preserve">Enabling wider information flows contributes to value based health care which has a potential positive impact on health outcomes of </w:t>
            </w:r>
            <w:r w:rsidR="0005416B" w:rsidRPr="00682BE9">
              <w:rPr>
                <w:rFonts w:asciiTheme="minorHAnsi" w:hAnsiTheme="minorHAnsi" w:cstheme="minorHAnsi"/>
                <w:color w:val="808080" w:themeColor="background2" w:themeShade="80"/>
                <w:spacing w:val="6"/>
                <w:sz w:val="24"/>
                <w:szCs w:val="24"/>
              </w:rPr>
              <w:t>citizens experiences socio economic disadvantage.</w:t>
            </w:r>
          </w:p>
        </w:tc>
      </w:tr>
    </w:tbl>
    <w:p w14:paraId="093FAB6E" w14:textId="3980E593" w:rsidR="00C96148" w:rsidRPr="00682BE9" w:rsidRDefault="00C96148" w:rsidP="00915C17">
      <w:pPr>
        <w:pStyle w:val="normal-paragraph0"/>
        <w:rPr>
          <w:rFonts w:asciiTheme="minorHAnsi" w:hAnsiTheme="minorHAnsi" w:cstheme="minorHAnsi"/>
        </w:rPr>
      </w:pPr>
    </w:p>
    <w:p w14:paraId="20F40EDF" w14:textId="4DEB4C04" w:rsidR="004A0823" w:rsidRPr="00682BE9" w:rsidRDefault="004A0823" w:rsidP="00915C17">
      <w:pPr>
        <w:pStyle w:val="normal-paragraph0"/>
        <w:rPr>
          <w:rFonts w:asciiTheme="minorHAnsi" w:hAnsiTheme="minorHAnsi" w:cstheme="minorHAnsi"/>
        </w:rPr>
      </w:pPr>
    </w:p>
    <w:p w14:paraId="0114D279" w14:textId="77777777" w:rsidR="009D2B2D" w:rsidRPr="00682BE9" w:rsidRDefault="009D2B2D">
      <w:pPr>
        <w:rPr>
          <w:rFonts w:asciiTheme="minorHAnsi" w:eastAsia="Times New Roman" w:hAnsiTheme="minorHAnsi" w:cstheme="minorHAnsi"/>
          <w:b/>
          <w:color w:val="2B3D73"/>
          <w:kern w:val="32"/>
          <w:sz w:val="24"/>
          <w:szCs w:val="24"/>
          <w:lang w:val="en-GB"/>
        </w:rPr>
      </w:pPr>
      <w:r w:rsidRPr="00682BE9">
        <w:rPr>
          <w:rFonts w:asciiTheme="minorHAnsi" w:hAnsiTheme="minorHAnsi" w:cstheme="minorHAnsi"/>
          <w:sz w:val="24"/>
          <w:szCs w:val="24"/>
        </w:rPr>
        <w:br w:type="page"/>
      </w:r>
    </w:p>
    <w:p w14:paraId="476849B6" w14:textId="7BBE7C37" w:rsidR="004A0823" w:rsidRPr="00682BE9" w:rsidRDefault="00420013" w:rsidP="004A0823">
      <w:pPr>
        <w:pStyle w:val="Heading1"/>
        <w:rPr>
          <w:rFonts w:cstheme="minorHAnsi"/>
          <w:sz w:val="24"/>
          <w:szCs w:val="24"/>
        </w:rPr>
      </w:pPr>
      <w:r w:rsidRPr="00682BE9">
        <w:rPr>
          <w:rFonts w:cstheme="minorHAnsi"/>
          <w:sz w:val="24"/>
          <w:szCs w:val="24"/>
        </w:rPr>
        <w:lastRenderedPageBreak/>
        <w:t xml:space="preserve">5.2ii </w:t>
      </w:r>
      <w:r w:rsidR="004A0823" w:rsidRPr="00682BE9">
        <w:rPr>
          <w:rFonts w:cstheme="minorHAnsi"/>
          <w:sz w:val="24"/>
          <w:szCs w:val="24"/>
        </w:rPr>
        <w:t xml:space="preserve">APPENDIX </w:t>
      </w:r>
      <w:r w:rsidR="009D2B2D" w:rsidRPr="00682BE9">
        <w:rPr>
          <w:rFonts w:cstheme="minorHAnsi"/>
          <w:sz w:val="24"/>
          <w:szCs w:val="24"/>
        </w:rPr>
        <w:t xml:space="preserve">A </w:t>
      </w:r>
      <w:r w:rsidR="003E0414" w:rsidRPr="00682BE9">
        <w:rPr>
          <w:rFonts w:cstheme="minorHAnsi"/>
          <w:sz w:val="24"/>
          <w:szCs w:val="24"/>
        </w:rPr>
        <w:t xml:space="preserve">– DIGITAL ARCHITECTURE REVIEW ACTIONS </w:t>
      </w:r>
    </w:p>
    <w:p w14:paraId="56D00879" w14:textId="77777777" w:rsidR="004A0823" w:rsidRPr="00682BE9" w:rsidRDefault="004A0823" w:rsidP="00915C17">
      <w:pPr>
        <w:pStyle w:val="normal-paragraph0"/>
        <w:rPr>
          <w:rFonts w:asciiTheme="minorHAnsi" w:hAnsiTheme="minorHAnsi" w:cstheme="minorHAnsi"/>
        </w:rPr>
      </w:pPr>
    </w:p>
    <w:tbl>
      <w:tblPr>
        <w:tblStyle w:val="TableGrid"/>
        <w:tblW w:w="0" w:type="auto"/>
        <w:tblInd w:w="578" w:type="dxa"/>
        <w:tblLook w:val="04A0" w:firstRow="1" w:lastRow="0" w:firstColumn="1" w:lastColumn="0" w:noHBand="0" w:noVBand="1"/>
      </w:tblPr>
      <w:tblGrid>
        <w:gridCol w:w="410"/>
        <w:gridCol w:w="4394"/>
        <w:gridCol w:w="4364"/>
      </w:tblGrid>
      <w:tr w:rsidR="004A0823" w:rsidRPr="00682BE9" w14:paraId="414DAFB5" w14:textId="77777777" w:rsidTr="00496B97">
        <w:tc>
          <w:tcPr>
            <w:tcW w:w="410" w:type="dxa"/>
            <w:shd w:val="clear" w:color="auto" w:fill="002060"/>
          </w:tcPr>
          <w:p w14:paraId="45672E89" w14:textId="77777777" w:rsidR="004A0823" w:rsidRPr="00682BE9" w:rsidRDefault="004A0823" w:rsidP="00BD799A">
            <w:pPr>
              <w:rPr>
                <w:rFonts w:asciiTheme="minorHAnsi" w:hAnsiTheme="minorHAnsi" w:cstheme="minorHAnsi"/>
                <w:sz w:val="24"/>
                <w:szCs w:val="24"/>
                <w:lang w:val="en-GB"/>
              </w:rPr>
            </w:pPr>
          </w:p>
        </w:tc>
        <w:tc>
          <w:tcPr>
            <w:tcW w:w="4394" w:type="dxa"/>
            <w:shd w:val="clear" w:color="auto" w:fill="002060"/>
          </w:tcPr>
          <w:p w14:paraId="227121A7" w14:textId="77777777" w:rsidR="004A0823" w:rsidRPr="00682BE9" w:rsidRDefault="004A0823" w:rsidP="00BD799A">
            <w:pPr>
              <w:rPr>
                <w:rFonts w:asciiTheme="minorHAnsi" w:hAnsiTheme="minorHAnsi" w:cstheme="minorHAnsi"/>
                <w:b/>
                <w:bCs/>
                <w:sz w:val="24"/>
                <w:szCs w:val="24"/>
                <w:lang w:val="en-GB"/>
              </w:rPr>
            </w:pPr>
            <w:r w:rsidRPr="00682BE9">
              <w:rPr>
                <w:rFonts w:asciiTheme="minorHAnsi" w:hAnsiTheme="minorHAnsi" w:cstheme="minorHAnsi"/>
                <w:b/>
                <w:bCs/>
                <w:sz w:val="24"/>
                <w:szCs w:val="24"/>
                <w:lang w:val="en-GB"/>
              </w:rPr>
              <w:t>Recommendation</w:t>
            </w:r>
          </w:p>
        </w:tc>
        <w:tc>
          <w:tcPr>
            <w:tcW w:w="4364" w:type="dxa"/>
            <w:shd w:val="clear" w:color="auto" w:fill="002060"/>
          </w:tcPr>
          <w:p w14:paraId="6924BC03" w14:textId="5EBAAAF7" w:rsidR="004A0823" w:rsidRPr="00682BE9" w:rsidRDefault="000C77D3" w:rsidP="00BD799A">
            <w:pPr>
              <w:rPr>
                <w:rFonts w:asciiTheme="minorHAnsi" w:hAnsiTheme="minorHAnsi" w:cstheme="minorHAnsi"/>
                <w:b/>
                <w:bCs/>
                <w:sz w:val="24"/>
                <w:szCs w:val="24"/>
                <w:lang w:val="en-GB"/>
              </w:rPr>
            </w:pPr>
            <w:r w:rsidRPr="00682BE9">
              <w:rPr>
                <w:rFonts w:asciiTheme="minorHAnsi" w:hAnsiTheme="minorHAnsi" w:cstheme="minorHAnsi"/>
                <w:b/>
                <w:bCs/>
                <w:sz w:val="24"/>
                <w:szCs w:val="24"/>
                <w:lang w:val="en-GB"/>
              </w:rPr>
              <w:t>Status</w:t>
            </w:r>
          </w:p>
        </w:tc>
      </w:tr>
      <w:tr w:rsidR="000C77D3" w:rsidRPr="00682BE9" w14:paraId="04A2F628" w14:textId="77777777" w:rsidTr="00496B97">
        <w:tc>
          <w:tcPr>
            <w:tcW w:w="410" w:type="dxa"/>
            <w:shd w:val="clear" w:color="auto" w:fill="CCD3EB" w:themeFill="accent6" w:themeFillTint="33"/>
          </w:tcPr>
          <w:p w14:paraId="038DF44C" w14:textId="77777777" w:rsidR="000C77D3" w:rsidRPr="00682BE9" w:rsidRDefault="000C77D3" w:rsidP="00BD799A">
            <w:pPr>
              <w:rPr>
                <w:rFonts w:asciiTheme="minorHAnsi" w:hAnsiTheme="minorHAnsi" w:cstheme="minorHAnsi"/>
                <w:sz w:val="24"/>
                <w:szCs w:val="24"/>
                <w:lang w:val="en-GB"/>
              </w:rPr>
            </w:pPr>
          </w:p>
        </w:tc>
        <w:tc>
          <w:tcPr>
            <w:tcW w:w="4394" w:type="dxa"/>
            <w:shd w:val="clear" w:color="auto" w:fill="CCD3EB" w:themeFill="accent6" w:themeFillTint="33"/>
          </w:tcPr>
          <w:p w14:paraId="77E1CAE4" w14:textId="430B6BA7" w:rsidR="000C77D3" w:rsidRPr="00682BE9" w:rsidRDefault="000C77D3" w:rsidP="00BD799A">
            <w:pPr>
              <w:rPr>
                <w:rFonts w:asciiTheme="minorHAnsi" w:hAnsiTheme="minorHAnsi" w:cstheme="minorHAnsi"/>
                <w:b/>
                <w:bCs/>
                <w:sz w:val="24"/>
                <w:szCs w:val="24"/>
                <w:lang w:val="en-GB"/>
              </w:rPr>
            </w:pPr>
            <w:r w:rsidRPr="00682BE9">
              <w:rPr>
                <w:rFonts w:asciiTheme="minorHAnsi" w:hAnsiTheme="minorHAnsi" w:cstheme="minorHAnsi"/>
                <w:b/>
                <w:bCs/>
                <w:sz w:val="24"/>
                <w:szCs w:val="24"/>
                <w:lang w:val="en-GB"/>
              </w:rPr>
              <w:t>Digital Architecture</w:t>
            </w:r>
          </w:p>
        </w:tc>
        <w:tc>
          <w:tcPr>
            <w:tcW w:w="4364" w:type="dxa"/>
            <w:shd w:val="clear" w:color="auto" w:fill="CCD3EB" w:themeFill="accent6" w:themeFillTint="33"/>
          </w:tcPr>
          <w:p w14:paraId="2C319161" w14:textId="77777777" w:rsidR="000C77D3" w:rsidRPr="00682BE9" w:rsidRDefault="000C77D3" w:rsidP="00BD799A">
            <w:pPr>
              <w:rPr>
                <w:rFonts w:asciiTheme="minorHAnsi" w:hAnsiTheme="minorHAnsi" w:cstheme="minorHAnsi"/>
                <w:sz w:val="24"/>
                <w:szCs w:val="24"/>
                <w:lang w:val="en-GB"/>
              </w:rPr>
            </w:pPr>
          </w:p>
        </w:tc>
      </w:tr>
      <w:tr w:rsidR="004A0823" w:rsidRPr="00682BE9" w14:paraId="6CF5AB2D" w14:textId="77777777" w:rsidTr="00496B97">
        <w:tc>
          <w:tcPr>
            <w:tcW w:w="410" w:type="dxa"/>
          </w:tcPr>
          <w:p w14:paraId="5C5A8CD1" w14:textId="77777777" w:rsidR="004A0823" w:rsidRPr="00682BE9" w:rsidRDefault="004A0823"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1</w:t>
            </w:r>
          </w:p>
        </w:tc>
        <w:tc>
          <w:tcPr>
            <w:tcW w:w="4394" w:type="dxa"/>
          </w:tcPr>
          <w:p w14:paraId="18D91481" w14:textId="77777777" w:rsidR="004A0823" w:rsidRPr="00682BE9" w:rsidRDefault="004A0823"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Commit to the development of an NHS Wales Open Digital Architecture.</w:t>
            </w:r>
          </w:p>
        </w:tc>
        <w:tc>
          <w:tcPr>
            <w:tcW w:w="4364" w:type="dxa"/>
          </w:tcPr>
          <w:p w14:paraId="5AF465E3" w14:textId="2863EA84" w:rsidR="004A0823" w:rsidRPr="00682BE9" w:rsidRDefault="002D0C13"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There is commitment within Welsh Government</w:t>
            </w:r>
            <w:r w:rsidR="00C7022D" w:rsidRPr="00682BE9">
              <w:rPr>
                <w:rFonts w:asciiTheme="minorHAnsi" w:hAnsiTheme="minorHAnsi" w:cstheme="minorHAnsi"/>
                <w:sz w:val="24"/>
                <w:szCs w:val="24"/>
                <w:lang w:val="en-GB"/>
              </w:rPr>
              <w:t>, DHCW and NHS Wales to developing an Open Digital Architecture.</w:t>
            </w:r>
          </w:p>
        </w:tc>
      </w:tr>
      <w:tr w:rsidR="004A0823" w:rsidRPr="00682BE9" w14:paraId="407C786D" w14:textId="77777777" w:rsidTr="00496B97">
        <w:tc>
          <w:tcPr>
            <w:tcW w:w="410" w:type="dxa"/>
          </w:tcPr>
          <w:p w14:paraId="27B4C4E6" w14:textId="77777777" w:rsidR="004A0823" w:rsidRPr="00682BE9" w:rsidRDefault="004A0823"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2</w:t>
            </w:r>
          </w:p>
        </w:tc>
        <w:tc>
          <w:tcPr>
            <w:tcW w:w="4394" w:type="dxa"/>
          </w:tcPr>
          <w:p w14:paraId="5CF28697" w14:textId="77777777" w:rsidR="004A0823" w:rsidRPr="00682BE9" w:rsidRDefault="004A0823"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Adopt a core set of Digital Design Principles.</w:t>
            </w:r>
          </w:p>
        </w:tc>
        <w:tc>
          <w:tcPr>
            <w:tcW w:w="4364" w:type="dxa"/>
          </w:tcPr>
          <w:p w14:paraId="5F22434B" w14:textId="159A6FF3" w:rsidR="004A0823" w:rsidRPr="00682BE9" w:rsidRDefault="00374E66" w:rsidP="00C7022D">
            <w:pPr>
              <w:rPr>
                <w:rFonts w:asciiTheme="minorHAnsi" w:hAnsiTheme="minorHAnsi" w:cstheme="minorHAnsi"/>
                <w:sz w:val="24"/>
                <w:szCs w:val="24"/>
                <w:lang w:val="en-GB"/>
              </w:rPr>
            </w:pPr>
            <w:r w:rsidRPr="00682BE9">
              <w:rPr>
                <w:rFonts w:asciiTheme="minorHAnsi" w:hAnsiTheme="minorHAnsi" w:cstheme="minorHAnsi"/>
                <w:sz w:val="24"/>
                <w:szCs w:val="24"/>
                <w:lang w:val="en-GB"/>
              </w:rPr>
              <w:t>Design Principles were established and ratified by Welsh Technical Standards Board (WTSB) in 2019.</w:t>
            </w:r>
          </w:p>
        </w:tc>
      </w:tr>
      <w:tr w:rsidR="004A0823" w:rsidRPr="00682BE9" w14:paraId="46A93895" w14:textId="77777777" w:rsidTr="00496B97">
        <w:tc>
          <w:tcPr>
            <w:tcW w:w="410" w:type="dxa"/>
          </w:tcPr>
          <w:p w14:paraId="0224C1D2" w14:textId="77777777" w:rsidR="004A0823" w:rsidRPr="00682BE9" w:rsidRDefault="004A0823"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3</w:t>
            </w:r>
          </w:p>
        </w:tc>
        <w:tc>
          <w:tcPr>
            <w:tcW w:w="4394" w:type="dxa"/>
          </w:tcPr>
          <w:p w14:paraId="572C4F0F" w14:textId="77777777" w:rsidR="004A0823" w:rsidRPr="00682BE9" w:rsidRDefault="004A0823"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Adopt and publish TOGAF ® (or similar) framework to locating Digital Architecture in a business context for the NHS in Wales.</w:t>
            </w:r>
          </w:p>
        </w:tc>
        <w:tc>
          <w:tcPr>
            <w:tcW w:w="4364" w:type="dxa"/>
          </w:tcPr>
          <w:p w14:paraId="59E1CE03" w14:textId="66A767AC" w:rsidR="004A0823" w:rsidRPr="00682BE9" w:rsidRDefault="00A31C2D"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 xml:space="preserve">Architecture </w:t>
            </w:r>
            <w:r w:rsidR="00092205" w:rsidRPr="00682BE9">
              <w:rPr>
                <w:rFonts w:asciiTheme="minorHAnsi" w:hAnsiTheme="minorHAnsi" w:cstheme="minorHAnsi"/>
                <w:sz w:val="24"/>
                <w:szCs w:val="24"/>
                <w:lang w:val="en-GB"/>
              </w:rPr>
              <w:t>“</w:t>
            </w:r>
            <w:r w:rsidRPr="00682BE9">
              <w:rPr>
                <w:rFonts w:asciiTheme="minorHAnsi" w:hAnsiTheme="minorHAnsi" w:cstheme="minorHAnsi"/>
                <w:sz w:val="24"/>
                <w:szCs w:val="24"/>
                <w:lang w:val="en-GB"/>
              </w:rPr>
              <w:t>ways of working</w:t>
            </w:r>
            <w:r w:rsidR="00092205" w:rsidRPr="00682BE9">
              <w:rPr>
                <w:rFonts w:asciiTheme="minorHAnsi" w:hAnsiTheme="minorHAnsi" w:cstheme="minorHAnsi"/>
                <w:sz w:val="24"/>
                <w:szCs w:val="24"/>
                <w:lang w:val="en-GB"/>
              </w:rPr>
              <w:t>”</w:t>
            </w:r>
            <w:r w:rsidRPr="00682BE9">
              <w:rPr>
                <w:rFonts w:asciiTheme="minorHAnsi" w:hAnsiTheme="minorHAnsi" w:cstheme="minorHAnsi"/>
                <w:sz w:val="24"/>
                <w:szCs w:val="24"/>
                <w:lang w:val="en-GB"/>
              </w:rPr>
              <w:t xml:space="preserve">, including framework selection and adoption, is </w:t>
            </w:r>
            <w:r w:rsidR="00414BDE" w:rsidRPr="00682BE9">
              <w:rPr>
                <w:rFonts w:asciiTheme="minorHAnsi" w:hAnsiTheme="minorHAnsi" w:cstheme="minorHAnsi"/>
                <w:sz w:val="24"/>
                <w:szCs w:val="24"/>
                <w:lang w:val="en-GB"/>
              </w:rPr>
              <w:t>included in the IMTP plan for 2022.</w:t>
            </w:r>
          </w:p>
        </w:tc>
      </w:tr>
      <w:tr w:rsidR="004A0823" w:rsidRPr="00682BE9" w14:paraId="7DCAB6A4" w14:textId="77777777" w:rsidTr="00496B97">
        <w:tc>
          <w:tcPr>
            <w:tcW w:w="410" w:type="dxa"/>
          </w:tcPr>
          <w:p w14:paraId="64EC90C1" w14:textId="77777777" w:rsidR="004A0823" w:rsidRPr="00682BE9" w:rsidRDefault="004A0823"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4</w:t>
            </w:r>
          </w:p>
        </w:tc>
        <w:tc>
          <w:tcPr>
            <w:tcW w:w="4394" w:type="dxa"/>
          </w:tcPr>
          <w:p w14:paraId="627A3A24" w14:textId="77777777" w:rsidR="004A0823" w:rsidRPr="00682BE9" w:rsidRDefault="004A0823"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Define all Architectural Building Blocks (ABBs) for the NHS Wales Digital Architecture.</w:t>
            </w:r>
          </w:p>
        </w:tc>
        <w:tc>
          <w:tcPr>
            <w:tcW w:w="4364" w:type="dxa"/>
          </w:tcPr>
          <w:p w14:paraId="061564DA" w14:textId="4880B503" w:rsidR="004A0823" w:rsidRPr="00682BE9" w:rsidRDefault="0023292C"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Building Blocks have been identified and defined</w:t>
            </w:r>
            <w:r w:rsidR="00846990" w:rsidRPr="00682BE9">
              <w:rPr>
                <w:rFonts w:asciiTheme="minorHAnsi" w:hAnsiTheme="minorHAnsi" w:cstheme="minorHAnsi"/>
                <w:sz w:val="24"/>
                <w:szCs w:val="24"/>
                <w:lang w:val="en-GB"/>
              </w:rPr>
              <w:t xml:space="preserve"> – please see full update in this paper.</w:t>
            </w:r>
            <w:r w:rsidR="00A25AC1" w:rsidRPr="00682BE9">
              <w:rPr>
                <w:rFonts w:asciiTheme="minorHAnsi" w:hAnsiTheme="minorHAnsi" w:cstheme="minorHAnsi"/>
                <w:sz w:val="24"/>
                <w:szCs w:val="24"/>
                <w:lang w:val="en-GB"/>
              </w:rPr>
              <w:t xml:space="preserve"> </w:t>
            </w:r>
          </w:p>
        </w:tc>
      </w:tr>
      <w:tr w:rsidR="004A0823" w:rsidRPr="00682BE9" w14:paraId="79C66190" w14:textId="77777777" w:rsidTr="00496B97">
        <w:tc>
          <w:tcPr>
            <w:tcW w:w="410" w:type="dxa"/>
          </w:tcPr>
          <w:p w14:paraId="64CD9B4D" w14:textId="77777777" w:rsidR="004A0823" w:rsidRPr="00682BE9" w:rsidRDefault="004A0823"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5</w:t>
            </w:r>
          </w:p>
        </w:tc>
        <w:tc>
          <w:tcPr>
            <w:tcW w:w="4394" w:type="dxa"/>
          </w:tcPr>
          <w:p w14:paraId="3ECBBE34" w14:textId="77777777" w:rsidR="004A0823" w:rsidRPr="00682BE9" w:rsidRDefault="004A0823"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For the key ABBs required for an Open Digital Architecture (EMPI, Integration and Interaction, and CDR) develop, publish a consistent product set of core products that are agreed across Wales and published nationally.</w:t>
            </w:r>
          </w:p>
        </w:tc>
        <w:tc>
          <w:tcPr>
            <w:tcW w:w="4364" w:type="dxa"/>
          </w:tcPr>
          <w:p w14:paraId="294C9394" w14:textId="7A2FFBE6" w:rsidR="004A0823" w:rsidRPr="00682BE9" w:rsidRDefault="001B1942"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 xml:space="preserve">Specific Building Blocks have been defined covering these areas, namely (1) </w:t>
            </w:r>
            <w:r w:rsidRPr="00682BE9">
              <w:rPr>
                <w:rFonts w:asciiTheme="minorHAnsi" w:hAnsiTheme="minorHAnsi" w:cstheme="minorHAnsi"/>
                <w:i/>
                <w:iCs/>
                <w:sz w:val="24"/>
                <w:szCs w:val="24"/>
                <w:lang w:val="en-GB"/>
              </w:rPr>
              <w:t>Patient Identity and Demographics</w:t>
            </w:r>
            <w:r w:rsidR="00692E9F" w:rsidRPr="00682BE9">
              <w:rPr>
                <w:rFonts w:asciiTheme="minorHAnsi" w:hAnsiTheme="minorHAnsi" w:cstheme="minorHAnsi"/>
                <w:i/>
                <w:iCs/>
                <w:sz w:val="24"/>
                <w:szCs w:val="24"/>
                <w:lang w:val="en-GB"/>
              </w:rPr>
              <w:t>,</w:t>
            </w:r>
            <w:r w:rsidR="00692E9F" w:rsidRPr="00682BE9">
              <w:rPr>
                <w:rFonts w:asciiTheme="minorHAnsi" w:hAnsiTheme="minorHAnsi" w:cstheme="minorHAnsi"/>
                <w:sz w:val="24"/>
                <w:szCs w:val="24"/>
                <w:lang w:val="en-GB"/>
              </w:rPr>
              <w:t xml:space="preserve"> (2) </w:t>
            </w:r>
            <w:r w:rsidR="00692E9F" w:rsidRPr="00682BE9">
              <w:rPr>
                <w:rFonts w:asciiTheme="minorHAnsi" w:hAnsiTheme="minorHAnsi" w:cstheme="minorHAnsi"/>
                <w:i/>
                <w:iCs/>
                <w:sz w:val="24"/>
                <w:szCs w:val="24"/>
                <w:lang w:val="en-GB"/>
              </w:rPr>
              <w:t>Integration Hub</w:t>
            </w:r>
            <w:r w:rsidR="00692E9F" w:rsidRPr="00682BE9">
              <w:rPr>
                <w:rFonts w:asciiTheme="minorHAnsi" w:hAnsiTheme="minorHAnsi" w:cstheme="minorHAnsi"/>
                <w:sz w:val="24"/>
                <w:szCs w:val="24"/>
                <w:lang w:val="en-GB"/>
              </w:rPr>
              <w:t xml:space="preserve">, (3) </w:t>
            </w:r>
            <w:r w:rsidR="00692E9F" w:rsidRPr="00682BE9">
              <w:rPr>
                <w:rFonts w:asciiTheme="minorHAnsi" w:hAnsiTheme="minorHAnsi" w:cstheme="minorHAnsi"/>
                <w:i/>
                <w:iCs/>
                <w:sz w:val="24"/>
                <w:szCs w:val="24"/>
                <w:lang w:val="en-GB"/>
              </w:rPr>
              <w:t>FHIR Façade, FHIR Server &amp; Cloud Platform</w:t>
            </w:r>
            <w:r w:rsidR="001D43CE" w:rsidRPr="00682BE9">
              <w:rPr>
                <w:rFonts w:asciiTheme="minorHAnsi" w:hAnsiTheme="minorHAnsi" w:cstheme="minorHAnsi"/>
                <w:i/>
                <w:iCs/>
                <w:sz w:val="24"/>
                <w:szCs w:val="24"/>
                <w:lang w:val="en-GB"/>
              </w:rPr>
              <w:t xml:space="preserve"> </w:t>
            </w:r>
            <w:r w:rsidR="001D43CE" w:rsidRPr="00682BE9">
              <w:rPr>
                <w:rFonts w:asciiTheme="minorHAnsi" w:hAnsiTheme="minorHAnsi" w:cstheme="minorHAnsi"/>
                <w:sz w:val="24"/>
                <w:szCs w:val="24"/>
                <w:lang w:val="en-GB"/>
              </w:rPr>
              <w:t>and</w:t>
            </w:r>
            <w:r w:rsidR="001D43CE" w:rsidRPr="00682BE9">
              <w:rPr>
                <w:rFonts w:asciiTheme="minorHAnsi" w:hAnsiTheme="minorHAnsi" w:cstheme="minorHAnsi"/>
                <w:i/>
                <w:iCs/>
                <w:sz w:val="24"/>
                <w:szCs w:val="24"/>
                <w:lang w:val="en-GB"/>
              </w:rPr>
              <w:t xml:space="preserve"> </w:t>
            </w:r>
            <w:r w:rsidR="00692E9F" w:rsidRPr="00682BE9">
              <w:rPr>
                <w:rFonts w:asciiTheme="minorHAnsi" w:hAnsiTheme="minorHAnsi" w:cstheme="minorHAnsi"/>
                <w:sz w:val="24"/>
                <w:szCs w:val="24"/>
                <w:lang w:val="en-GB"/>
              </w:rPr>
              <w:t>(4)</w:t>
            </w:r>
            <w:r w:rsidR="00692E9F" w:rsidRPr="00682BE9">
              <w:rPr>
                <w:rFonts w:asciiTheme="minorHAnsi" w:hAnsiTheme="minorHAnsi" w:cstheme="minorHAnsi"/>
                <w:i/>
                <w:iCs/>
                <w:sz w:val="24"/>
                <w:szCs w:val="24"/>
                <w:lang w:val="en-GB"/>
              </w:rPr>
              <w:t xml:space="preserve"> Clinical Data Engine</w:t>
            </w:r>
          </w:p>
        </w:tc>
      </w:tr>
      <w:tr w:rsidR="004A0823" w:rsidRPr="00682BE9" w14:paraId="0962960A" w14:textId="77777777" w:rsidTr="00496B97">
        <w:tc>
          <w:tcPr>
            <w:tcW w:w="410" w:type="dxa"/>
          </w:tcPr>
          <w:p w14:paraId="4A99D87C" w14:textId="77777777" w:rsidR="004A0823" w:rsidRPr="00682BE9" w:rsidRDefault="004A0823"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6</w:t>
            </w:r>
          </w:p>
        </w:tc>
        <w:tc>
          <w:tcPr>
            <w:tcW w:w="4394" w:type="dxa"/>
          </w:tcPr>
          <w:p w14:paraId="0B12DA9A" w14:textId="77777777" w:rsidR="004A0823" w:rsidRPr="00682BE9" w:rsidRDefault="004A0823"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Start work to focus on some early wins in line with open architecture principles.</w:t>
            </w:r>
          </w:p>
        </w:tc>
        <w:tc>
          <w:tcPr>
            <w:tcW w:w="4364" w:type="dxa"/>
          </w:tcPr>
          <w:p w14:paraId="6D58F958" w14:textId="6342A54C" w:rsidR="004A0823" w:rsidRPr="00682BE9" w:rsidRDefault="002121E8"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Planning workshops to follow to prioritise work and determine delivery plans.</w:t>
            </w:r>
          </w:p>
        </w:tc>
      </w:tr>
      <w:tr w:rsidR="001515EF" w:rsidRPr="00682BE9" w14:paraId="4AB926CF" w14:textId="77777777" w:rsidTr="00496B97">
        <w:tc>
          <w:tcPr>
            <w:tcW w:w="410" w:type="dxa"/>
            <w:shd w:val="clear" w:color="auto" w:fill="CCD3EB" w:themeFill="accent6" w:themeFillTint="33"/>
          </w:tcPr>
          <w:p w14:paraId="275DE22E" w14:textId="77777777" w:rsidR="001515EF" w:rsidRPr="00682BE9" w:rsidRDefault="001515EF" w:rsidP="00BD799A">
            <w:pPr>
              <w:rPr>
                <w:rFonts w:asciiTheme="minorHAnsi" w:hAnsiTheme="minorHAnsi" w:cstheme="minorHAnsi"/>
                <w:sz w:val="24"/>
                <w:szCs w:val="24"/>
                <w:lang w:val="en-GB"/>
              </w:rPr>
            </w:pPr>
          </w:p>
        </w:tc>
        <w:tc>
          <w:tcPr>
            <w:tcW w:w="4394" w:type="dxa"/>
            <w:shd w:val="clear" w:color="auto" w:fill="CCD3EB" w:themeFill="accent6" w:themeFillTint="33"/>
          </w:tcPr>
          <w:p w14:paraId="57BACAB0" w14:textId="3D72629A" w:rsidR="001515EF" w:rsidRPr="00682BE9" w:rsidRDefault="001515EF" w:rsidP="00BD799A">
            <w:pPr>
              <w:rPr>
                <w:rFonts w:asciiTheme="minorHAnsi" w:hAnsiTheme="minorHAnsi" w:cstheme="minorHAnsi"/>
                <w:b/>
                <w:bCs/>
                <w:sz w:val="24"/>
                <w:szCs w:val="24"/>
                <w:lang w:val="en-GB"/>
              </w:rPr>
            </w:pPr>
            <w:r w:rsidRPr="00682BE9">
              <w:rPr>
                <w:rFonts w:asciiTheme="minorHAnsi" w:hAnsiTheme="minorHAnsi" w:cstheme="minorHAnsi"/>
                <w:b/>
                <w:bCs/>
                <w:sz w:val="24"/>
                <w:szCs w:val="24"/>
                <w:lang w:val="en-GB"/>
              </w:rPr>
              <w:t>Open Digital Platform</w:t>
            </w:r>
          </w:p>
        </w:tc>
        <w:tc>
          <w:tcPr>
            <w:tcW w:w="4364" w:type="dxa"/>
            <w:shd w:val="clear" w:color="auto" w:fill="CCD3EB" w:themeFill="accent6" w:themeFillTint="33"/>
          </w:tcPr>
          <w:p w14:paraId="33FEA2D2" w14:textId="77777777" w:rsidR="001515EF" w:rsidRPr="00682BE9" w:rsidRDefault="001515EF" w:rsidP="00BD799A">
            <w:pPr>
              <w:rPr>
                <w:rFonts w:asciiTheme="minorHAnsi" w:hAnsiTheme="minorHAnsi" w:cstheme="minorHAnsi"/>
                <w:sz w:val="24"/>
                <w:szCs w:val="24"/>
                <w:lang w:val="en-GB"/>
              </w:rPr>
            </w:pPr>
          </w:p>
        </w:tc>
      </w:tr>
      <w:tr w:rsidR="004A0823" w:rsidRPr="00682BE9" w14:paraId="1E343B4A" w14:textId="77777777" w:rsidTr="00496B97">
        <w:tc>
          <w:tcPr>
            <w:tcW w:w="410" w:type="dxa"/>
          </w:tcPr>
          <w:p w14:paraId="2622B4DB" w14:textId="17FA04F3" w:rsidR="004A0823" w:rsidRPr="00682BE9" w:rsidRDefault="001515EF"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1</w:t>
            </w:r>
          </w:p>
        </w:tc>
        <w:tc>
          <w:tcPr>
            <w:tcW w:w="4394" w:type="dxa"/>
          </w:tcPr>
          <w:p w14:paraId="1C810A61" w14:textId="77777777" w:rsidR="004A0823" w:rsidRPr="00682BE9" w:rsidRDefault="004A0823"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Enhance the NHS Wales EMPI along open principles to facilitate a more developed Patient/Citizen identification.</w:t>
            </w:r>
          </w:p>
        </w:tc>
        <w:tc>
          <w:tcPr>
            <w:tcW w:w="4364" w:type="dxa"/>
          </w:tcPr>
          <w:p w14:paraId="1D77F665" w14:textId="124E53BB" w:rsidR="004A0823" w:rsidRPr="00682BE9" w:rsidRDefault="002121E8"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 xml:space="preserve">The strategy for the NHS Wales EMPI is addressed by a specific building block document: </w:t>
            </w:r>
            <w:r w:rsidRPr="00682BE9">
              <w:rPr>
                <w:rFonts w:asciiTheme="minorHAnsi" w:hAnsiTheme="minorHAnsi" w:cstheme="minorHAnsi"/>
                <w:i/>
                <w:iCs/>
                <w:sz w:val="24"/>
                <w:szCs w:val="24"/>
                <w:lang w:val="en-GB"/>
              </w:rPr>
              <w:t>Patient Identity and Demographics</w:t>
            </w:r>
            <w:r w:rsidR="006E71C4" w:rsidRPr="00682BE9">
              <w:rPr>
                <w:rFonts w:asciiTheme="minorHAnsi" w:hAnsiTheme="minorHAnsi" w:cstheme="minorHAnsi"/>
                <w:i/>
                <w:iCs/>
                <w:sz w:val="24"/>
                <w:szCs w:val="24"/>
                <w:lang w:val="en-GB"/>
              </w:rPr>
              <w:t>.</w:t>
            </w:r>
          </w:p>
        </w:tc>
      </w:tr>
      <w:tr w:rsidR="004A0823" w:rsidRPr="00682BE9" w14:paraId="62801EDB" w14:textId="77777777" w:rsidTr="00496B97">
        <w:tc>
          <w:tcPr>
            <w:tcW w:w="410" w:type="dxa"/>
          </w:tcPr>
          <w:p w14:paraId="54D33B02" w14:textId="2C08F9D8" w:rsidR="004A0823" w:rsidRPr="00682BE9" w:rsidRDefault="001515EF"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2</w:t>
            </w:r>
          </w:p>
        </w:tc>
        <w:tc>
          <w:tcPr>
            <w:tcW w:w="4394" w:type="dxa"/>
          </w:tcPr>
          <w:p w14:paraId="468B8D40" w14:textId="77777777" w:rsidR="004A0823" w:rsidRPr="00682BE9" w:rsidRDefault="004A0823"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Enhance the NHS Wales Integration and Interaction Engine (possibly including sourcing options) to provide a truly open platform for Wales.</w:t>
            </w:r>
          </w:p>
        </w:tc>
        <w:tc>
          <w:tcPr>
            <w:tcW w:w="4364" w:type="dxa"/>
          </w:tcPr>
          <w:p w14:paraId="71A9368B" w14:textId="31D96CB0" w:rsidR="002121E8" w:rsidRPr="00682BE9" w:rsidRDefault="002121E8" w:rsidP="002121E8">
            <w:pPr>
              <w:rPr>
                <w:rFonts w:asciiTheme="minorHAnsi" w:hAnsiTheme="minorHAnsi" w:cstheme="minorHAnsi"/>
                <w:sz w:val="24"/>
                <w:szCs w:val="24"/>
                <w:lang w:val="en-GB"/>
              </w:rPr>
            </w:pPr>
            <w:r w:rsidRPr="00682BE9">
              <w:rPr>
                <w:rFonts w:asciiTheme="minorHAnsi" w:hAnsiTheme="minorHAnsi" w:cstheme="minorHAnsi"/>
                <w:sz w:val="24"/>
                <w:szCs w:val="24"/>
                <w:lang w:val="en-GB"/>
              </w:rPr>
              <w:t>The strategy for integration is addressed by a specific building block document</w:t>
            </w:r>
            <w:r w:rsidR="001D43CE" w:rsidRPr="00682BE9">
              <w:rPr>
                <w:rFonts w:asciiTheme="minorHAnsi" w:hAnsiTheme="minorHAnsi" w:cstheme="minorHAnsi"/>
                <w:sz w:val="24"/>
                <w:szCs w:val="24"/>
                <w:lang w:val="en-GB"/>
              </w:rPr>
              <w:t xml:space="preserve">, </w:t>
            </w:r>
            <w:r w:rsidRPr="00682BE9">
              <w:rPr>
                <w:rFonts w:asciiTheme="minorHAnsi" w:hAnsiTheme="minorHAnsi" w:cstheme="minorHAnsi"/>
                <w:i/>
                <w:iCs/>
                <w:sz w:val="24"/>
                <w:szCs w:val="24"/>
                <w:lang w:val="en-GB"/>
              </w:rPr>
              <w:t>Integration Hub</w:t>
            </w:r>
            <w:r w:rsidR="009A602A" w:rsidRPr="00682BE9">
              <w:rPr>
                <w:rFonts w:asciiTheme="minorHAnsi" w:hAnsiTheme="minorHAnsi" w:cstheme="minorHAnsi"/>
                <w:i/>
                <w:iCs/>
                <w:sz w:val="24"/>
                <w:szCs w:val="24"/>
                <w:lang w:val="en-GB"/>
              </w:rPr>
              <w:t>.</w:t>
            </w:r>
          </w:p>
          <w:p w14:paraId="72B69BB3" w14:textId="77777777" w:rsidR="004A0823" w:rsidRPr="00682BE9" w:rsidRDefault="004A0823" w:rsidP="00BD799A">
            <w:pPr>
              <w:rPr>
                <w:rFonts w:asciiTheme="minorHAnsi" w:hAnsiTheme="minorHAnsi" w:cstheme="minorHAnsi"/>
                <w:sz w:val="24"/>
                <w:szCs w:val="24"/>
                <w:lang w:val="en-GB"/>
              </w:rPr>
            </w:pPr>
          </w:p>
        </w:tc>
      </w:tr>
      <w:tr w:rsidR="004A0823" w:rsidRPr="00682BE9" w14:paraId="61E8C2AA" w14:textId="77777777" w:rsidTr="00496B97">
        <w:tc>
          <w:tcPr>
            <w:tcW w:w="410" w:type="dxa"/>
          </w:tcPr>
          <w:p w14:paraId="682CA913" w14:textId="2A3DC6CE" w:rsidR="004A0823" w:rsidRPr="00682BE9" w:rsidRDefault="001515EF"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3</w:t>
            </w:r>
          </w:p>
        </w:tc>
        <w:tc>
          <w:tcPr>
            <w:tcW w:w="4394" w:type="dxa"/>
          </w:tcPr>
          <w:p w14:paraId="145F1EDD" w14:textId="77777777" w:rsidR="004A0823" w:rsidRPr="00682BE9" w:rsidRDefault="004A0823"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Focus the work of the National Data Resource (NDR) programme on the creation of a National Clinical Data Repository in line with open principles in a balanced way that ensures that the programme as a whole is progressed but the CDR is given priority.</w:t>
            </w:r>
          </w:p>
        </w:tc>
        <w:tc>
          <w:tcPr>
            <w:tcW w:w="4364" w:type="dxa"/>
          </w:tcPr>
          <w:p w14:paraId="202FB969" w14:textId="4C7CC8B0" w:rsidR="004A0823" w:rsidRPr="00682BE9" w:rsidRDefault="006E71C4" w:rsidP="009A5DA2">
            <w:pPr>
              <w:rPr>
                <w:rFonts w:asciiTheme="minorHAnsi" w:hAnsiTheme="minorHAnsi" w:cstheme="minorHAnsi"/>
                <w:sz w:val="24"/>
                <w:szCs w:val="24"/>
                <w:lang w:val="en-GB"/>
              </w:rPr>
            </w:pPr>
            <w:r w:rsidRPr="00682BE9">
              <w:rPr>
                <w:rFonts w:asciiTheme="minorHAnsi" w:hAnsiTheme="minorHAnsi" w:cstheme="minorHAnsi"/>
                <w:sz w:val="24"/>
                <w:szCs w:val="24"/>
                <w:lang w:val="en-GB"/>
              </w:rPr>
              <w:t xml:space="preserve">The creation of a National </w:t>
            </w:r>
            <w:r w:rsidR="00CB31D7" w:rsidRPr="00682BE9">
              <w:rPr>
                <w:rFonts w:asciiTheme="minorHAnsi" w:hAnsiTheme="minorHAnsi" w:cstheme="minorHAnsi"/>
                <w:sz w:val="24"/>
                <w:szCs w:val="24"/>
                <w:lang w:val="en-GB"/>
              </w:rPr>
              <w:t xml:space="preserve">Care </w:t>
            </w:r>
            <w:r w:rsidRPr="00682BE9">
              <w:rPr>
                <w:rFonts w:asciiTheme="minorHAnsi" w:hAnsiTheme="minorHAnsi" w:cstheme="minorHAnsi"/>
                <w:sz w:val="24"/>
                <w:szCs w:val="24"/>
                <w:lang w:val="en-GB"/>
              </w:rPr>
              <w:t xml:space="preserve">Data Repository is addressed by the building block document </w:t>
            </w:r>
            <w:r w:rsidR="00CB31D7" w:rsidRPr="00682BE9">
              <w:rPr>
                <w:rFonts w:asciiTheme="minorHAnsi" w:hAnsiTheme="minorHAnsi" w:cstheme="minorHAnsi"/>
                <w:i/>
                <w:iCs/>
                <w:sz w:val="24"/>
                <w:szCs w:val="24"/>
                <w:lang w:val="en-GB"/>
              </w:rPr>
              <w:t>FHIR Façade, FHIR Server &amp; Cloud Platform</w:t>
            </w:r>
            <w:r w:rsidR="004C4EBD" w:rsidRPr="00682BE9">
              <w:rPr>
                <w:rFonts w:asciiTheme="minorHAnsi" w:hAnsiTheme="minorHAnsi" w:cstheme="minorHAnsi"/>
                <w:sz w:val="24"/>
                <w:szCs w:val="24"/>
                <w:lang w:val="en-GB"/>
              </w:rPr>
              <w:t xml:space="preserve"> and is scoped for delivery within the NDR programme</w:t>
            </w:r>
            <w:r w:rsidR="009A5DA2" w:rsidRPr="00682BE9">
              <w:rPr>
                <w:rFonts w:asciiTheme="minorHAnsi" w:hAnsiTheme="minorHAnsi" w:cstheme="minorHAnsi"/>
                <w:sz w:val="24"/>
                <w:szCs w:val="24"/>
                <w:lang w:val="en-GB"/>
              </w:rPr>
              <w:t>.</w:t>
            </w:r>
          </w:p>
        </w:tc>
      </w:tr>
      <w:tr w:rsidR="0076172D" w:rsidRPr="00682BE9" w14:paraId="0C4AB4D3" w14:textId="77777777" w:rsidTr="00496B97">
        <w:tc>
          <w:tcPr>
            <w:tcW w:w="410" w:type="dxa"/>
            <w:shd w:val="clear" w:color="auto" w:fill="CCD3EB" w:themeFill="accent6" w:themeFillTint="33"/>
          </w:tcPr>
          <w:p w14:paraId="1680242A" w14:textId="77777777" w:rsidR="0076172D" w:rsidRPr="00682BE9" w:rsidRDefault="0076172D" w:rsidP="00BD799A">
            <w:pPr>
              <w:rPr>
                <w:rFonts w:asciiTheme="minorHAnsi" w:hAnsiTheme="minorHAnsi" w:cstheme="minorHAnsi"/>
                <w:sz w:val="24"/>
                <w:szCs w:val="24"/>
                <w:lang w:val="en-GB"/>
              </w:rPr>
            </w:pPr>
          </w:p>
        </w:tc>
        <w:tc>
          <w:tcPr>
            <w:tcW w:w="4394" w:type="dxa"/>
            <w:shd w:val="clear" w:color="auto" w:fill="CCD3EB" w:themeFill="accent6" w:themeFillTint="33"/>
          </w:tcPr>
          <w:p w14:paraId="4CF825B1" w14:textId="74272DA0" w:rsidR="0076172D" w:rsidRPr="00682BE9" w:rsidRDefault="001515EF" w:rsidP="00BD799A">
            <w:pPr>
              <w:rPr>
                <w:rFonts w:asciiTheme="minorHAnsi" w:hAnsiTheme="minorHAnsi" w:cstheme="minorHAnsi"/>
                <w:b/>
                <w:bCs/>
                <w:sz w:val="24"/>
                <w:szCs w:val="24"/>
                <w:lang w:val="en-GB"/>
              </w:rPr>
            </w:pPr>
            <w:proofErr w:type="spellStart"/>
            <w:r w:rsidRPr="00682BE9">
              <w:rPr>
                <w:rFonts w:asciiTheme="minorHAnsi" w:hAnsiTheme="minorHAnsi" w:cstheme="minorHAnsi"/>
                <w:b/>
                <w:bCs/>
                <w:sz w:val="24"/>
                <w:szCs w:val="24"/>
                <w:lang w:val="en-GB"/>
              </w:rPr>
              <w:t>Stablisation</w:t>
            </w:r>
            <w:proofErr w:type="spellEnd"/>
            <w:r w:rsidRPr="00682BE9">
              <w:rPr>
                <w:rFonts w:asciiTheme="minorHAnsi" w:hAnsiTheme="minorHAnsi" w:cstheme="minorHAnsi"/>
                <w:b/>
                <w:bCs/>
                <w:sz w:val="24"/>
                <w:szCs w:val="24"/>
                <w:lang w:val="en-GB"/>
              </w:rPr>
              <w:t xml:space="preserve"> &amp; resilience</w:t>
            </w:r>
          </w:p>
        </w:tc>
        <w:tc>
          <w:tcPr>
            <w:tcW w:w="4364" w:type="dxa"/>
            <w:shd w:val="clear" w:color="auto" w:fill="CCD3EB" w:themeFill="accent6" w:themeFillTint="33"/>
          </w:tcPr>
          <w:p w14:paraId="66CAC73F" w14:textId="77777777" w:rsidR="0076172D" w:rsidRPr="00682BE9" w:rsidRDefault="0076172D" w:rsidP="00BD799A">
            <w:pPr>
              <w:rPr>
                <w:rFonts w:asciiTheme="minorHAnsi" w:hAnsiTheme="minorHAnsi" w:cstheme="minorHAnsi"/>
                <w:sz w:val="24"/>
                <w:szCs w:val="24"/>
                <w:lang w:val="en-GB"/>
              </w:rPr>
            </w:pPr>
          </w:p>
        </w:tc>
      </w:tr>
      <w:tr w:rsidR="001515EF" w:rsidRPr="00682BE9" w14:paraId="5274E709" w14:textId="77777777" w:rsidTr="00496B97">
        <w:tc>
          <w:tcPr>
            <w:tcW w:w="410" w:type="dxa"/>
          </w:tcPr>
          <w:p w14:paraId="722D6183" w14:textId="6C227ACA" w:rsidR="001515EF" w:rsidRPr="00682BE9" w:rsidRDefault="009D2B2D"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1</w:t>
            </w:r>
          </w:p>
        </w:tc>
        <w:tc>
          <w:tcPr>
            <w:tcW w:w="4394" w:type="dxa"/>
          </w:tcPr>
          <w:p w14:paraId="25E23FB1" w14:textId="77777777" w:rsidR="009D2B2D" w:rsidRPr="00682BE9" w:rsidRDefault="009D2B2D" w:rsidP="009D2B2D">
            <w:pPr>
              <w:rPr>
                <w:rFonts w:asciiTheme="minorHAnsi" w:hAnsiTheme="minorHAnsi" w:cstheme="minorHAnsi"/>
                <w:sz w:val="24"/>
                <w:szCs w:val="24"/>
                <w:lang w:val="en-GB"/>
              </w:rPr>
            </w:pPr>
            <w:r w:rsidRPr="00682BE9">
              <w:rPr>
                <w:rFonts w:asciiTheme="minorHAnsi" w:hAnsiTheme="minorHAnsi" w:cstheme="minorHAnsi"/>
                <w:sz w:val="24"/>
                <w:szCs w:val="24"/>
                <w:lang w:val="en-GB"/>
              </w:rPr>
              <w:t xml:space="preserve">Make resolving the performance problems of the WCP and migrating to an open architecture that can take advantage of the architecture proposed in the Future </w:t>
            </w:r>
            <w:r w:rsidRPr="00682BE9">
              <w:rPr>
                <w:rFonts w:asciiTheme="minorHAnsi" w:hAnsiTheme="minorHAnsi" w:cstheme="minorHAnsi"/>
                <w:sz w:val="24"/>
                <w:szCs w:val="24"/>
                <w:lang w:val="en-GB"/>
              </w:rPr>
              <w:lastRenderedPageBreak/>
              <w:t>State the highest priority for the product</w:t>
            </w:r>
          </w:p>
          <w:p w14:paraId="5202C8D6" w14:textId="73B22D08" w:rsidR="001515EF" w:rsidRPr="00682BE9" w:rsidRDefault="009D2B2D" w:rsidP="009D2B2D">
            <w:pPr>
              <w:rPr>
                <w:rFonts w:asciiTheme="minorHAnsi" w:hAnsiTheme="minorHAnsi" w:cstheme="minorHAnsi"/>
                <w:sz w:val="24"/>
                <w:szCs w:val="24"/>
                <w:lang w:val="en-GB"/>
              </w:rPr>
            </w:pPr>
            <w:r w:rsidRPr="00682BE9">
              <w:rPr>
                <w:rFonts w:asciiTheme="minorHAnsi" w:hAnsiTheme="minorHAnsi" w:cstheme="minorHAnsi"/>
                <w:sz w:val="24"/>
                <w:szCs w:val="24"/>
                <w:lang w:val="en-GB"/>
              </w:rPr>
              <w:t>in the next 12 months.</w:t>
            </w:r>
          </w:p>
        </w:tc>
        <w:tc>
          <w:tcPr>
            <w:tcW w:w="4364" w:type="dxa"/>
          </w:tcPr>
          <w:p w14:paraId="4FDFA976" w14:textId="4E78FF5A" w:rsidR="008E005B" w:rsidRPr="00682BE9" w:rsidRDefault="00923AFA"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lastRenderedPageBreak/>
              <w:t>Performance improvements including additional server resources and code refactoring</w:t>
            </w:r>
            <w:r w:rsidR="00DA48F1" w:rsidRPr="00682BE9">
              <w:rPr>
                <w:rFonts w:asciiTheme="minorHAnsi" w:hAnsiTheme="minorHAnsi" w:cstheme="minorHAnsi"/>
                <w:sz w:val="24"/>
                <w:szCs w:val="24"/>
                <w:lang w:val="en-GB"/>
              </w:rPr>
              <w:t xml:space="preserve"> have been implemented</w:t>
            </w:r>
            <w:r w:rsidRPr="00682BE9">
              <w:rPr>
                <w:rFonts w:asciiTheme="minorHAnsi" w:hAnsiTheme="minorHAnsi" w:cstheme="minorHAnsi"/>
                <w:sz w:val="24"/>
                <w:szCs w:val="24"/>
                <w:lang w:val="en-GB"/>
              </w:rPr>
              <w:t xml:space="preserve">.  Future improvements include refactoring </w:t>
            </w:r>
            <w:r w:rsidRPr="00682BE9">
              <w:rPr>
                <w:rFonts w:asciiTheme="minorHAnsi" w:hAnsiTheme="minorHAnsi" w:cstheme="minorHAnsi"/>
                <w:sz w:val="24"/>
                <w:szCs w:val="24"/>
                <w:lang w:val="en-GB"/>
              </w:rPr>
              <w:lastRenderedPageBreak/>
              <w:t xml:space="preserve">to use improved </w:t>
            </w:r>
            <w:r w:rsidR="004C4EBD" w:rsidRPr="00682BE9">
              <w:rPr>
                <w:rFonts w:asciiTheme="minorHAnsi" w:hAnsiTheme="minorHAnsi" w:cstheme="minorHAnsi"/>
                <w:sz w:val="24"/>
                <w:szCs w:val="24"/>
                <w:lang w:val="en-GB"/>
              </w:rPr>
              <w:t xml:space="preserve">APIs </w:t>
            </w:r>
            <w:r w:rsidR="00406392" w:rsidRPr="00682BE9">
              <w:rPr>
                <w:rFonts w:asciiTheme="minorHAnsi" w:hAnsiTheme="minorHAnsi" w:cstheme="minorHAnsi"/>
                <w:sz w:val="24"/>
                <w:szCs w:val="24"/>
                <w:lang w:val="en-GB"/>
              </w:rPr>
              <w:t>and a substantial rewrite of WCP</w:t>
            </w:r>
            <w:r w:rsidR="005736E4" w:rsidRPr="00682BE9">
              <w:rPr>
                <w:rFonts w:asciiTheme="minorHAnsi" w:hAnsiTheme="minorHAnsi" w:cstheme="minorHAnsi"/>
                <w:sz w:val="24"/>
                <w:szCs w:val="24"/>
                <w:lang w:val="en-GB"/>
              </w:rPr>
              <w:t xml:space="preserve"> </w:t>
            </w:r>
            <w:r w:rsidR="003F2F0F" w:rsidRPr="00682BE9">
              <w:rPr>
                <w:rFonts w:asciiTheme="minorHAnsi" w:hAnsiTheme="minorHAnsi" w:cstheme="minorHAnsi"/>
                <w:sz w:val="24"/>
                <w:szCs w:val="24"/>
                <w:lang w:val="en-GB"/>
              </w:rPr>
              <w:t xml:space="preserve">proposed </w:t>
            </w:r>
            <w:r w:rsidR="005736E4" w:rsidRPr="00682BE9">
              <w:rPr>
                <w:rFonts w:asciiTheme="minorHAnsi" w:hAnsiTheme="minorHAnsi" w:cstheme="minorHAnsi"/>
                <w:sz w:val="24"/>
                <w:szCs w:val="24"/>
                <w:lang w:val="en-GB"/>
              </w:rPr>
              <w:t>to start in 2022</w:t>
            </w:r>
            <w:r w:rsidR="00E04B87" w:rsidRPr="00682BE9">
              <w:rPr>
                <w:rFonts w:asciiTheme="minorHAnsi" w:hAnsiTheme="minorHAnsi" w:cstheme="minorHAnsi"/>
                <w:sz w:val="24"/>
                <w:szCs w:val="24"/>
                <w:lang w:val="en-GB"/>
              </w:rPr>
              <w:t>, subject to IMTP planning approval process</w:t>
            </w:r>
            <w:r w:rsidR="00406392" w:rsidRPr="00682BE9">
              <w:rPr>
                <w:rFonts w:asciiTheme="minorHAnsi" w:hAnsiTheme="minorHAnsi" w:cstheme="minorHAnsi"/>
                <w:sz w:val="24"/>
                <w:szCs w:val="24"/>
                <w:lang w:val="en-GB"/>
              </w:rPr>
              <w:t>.</w:t>
            </w:r>
            <w:r w:rsidR="00DA48F1" w:rsidRPr="00682BE9">
              <w:rPr>
                <w:rFonts w:asciiTheme="minorHAnsi" w:hAnsiTheme="minorHAnsi" w:cstheme="minorHAnsi"/>
                <w:sz w:val="24"/>
                <w:szCs w:val="24"/>
                <w:lang w:val="en-GB"/>
              </w:rPr>
              <w:t xml:space="preserve"> </w:t>
            </w:r>
          </w:p>
        </w:tc>
      </w:tr>
      <w:tr w:rsidR="009D2B2D" w:rsidRPr="00682BE9" w14:paraId="41CE8C2D" w14:textId="77777777" w:rsidTr="00496B97">
        <w:tc>
          <w:tcPr>
            <w:tcW w:w="410" w:type="dxa"/>
          </w:tcPr>
          <w:p w14:paraId="26A85F25" w14:textId="2BE46487" w:rsidR="009D2B2D" w:rsidRPr="00682BE9" w:rsidRDefault="009D2B2D"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lastRenderedPageBreak/>
              <w:t>2</w:t>
            </w:r>
          </w:p>
        </w:tc>
        <w:tc>
          <w:tcPr>
            <w:tcW w:w="4394" w:type="dxa"/>
          </w:tcPr>
          <w:p w14:paraId="2456D075" w14:textId="058FB839" w:rsidR="009D2B2D" w:rsidRPr="00682BE9" w:rsidRDefault="00EA7C7C" w:rsidP="009D2B2D">
            <w:pPr>
              <w:rPr>
                <w:rFonts w:asciiTheme="minorHAnsi" w:hAnsiTheme="minorHAnsi" w:cstheme="minorHAnsi"/>
                <w:sz w:val="24"/>
                <w:szCs w:val="24"/>
                <w:lang w:val="en-GB"/>
              </w:rPr>
            </w:pPr>
            <w:r w:rsidRPr="00682BE9">
              <w:rPr>
                <w:rFonts w:asciiTheme="minorHAnsi" w:hAnsiTheme="minorHAnsi" w:cstheme="minorHAnsi"/>
                <w:sz w:val="24"/>
                <w:szCs w:val="24"/>
                <w:lang w:val="en-GB"/>
              </w:rPr>
              <w:t>Build on the final recommendations of the Trustmarque review of networks to move towards a modern (possibly multi-sourced) software managed national network and storage infrastructure.</w:t>
            </w:r>
          </w:p>
        </w:tc>
        <w:tc>
          <w:tcPr>
            <w:tcW w:w="4364" w:type="dxa"/>
          </w:tcPr>
          <w:p w14:paraId="3187CCF4" w14:textId="4ABA0084" w:rsidR="009D2B2D" w:rsidRPr="00682BE9" w:rsidRDefault="000E030D" w:rsidP="00BD799A">
            <w:pPr>
              <w:rPr>
                <w:rFonts w:asciiTheme="minorHAnsi" w:hAnsiTheme="minorHAnsi" w:cstheme="minorHAnsi"/>
                <w:sz w:val="24"/>
                <w:szCs w:val="24"/>
                <w:lang w:val="en-GB"/>
              </w:rPr>
            </w:pPr>
            <w:r w:rsidRPr="00682BE9">
              <w:rPr>
                <w:rFonts w:asciiTheme="minorHAnsi" w:hAnsiTheme="minorHAnsi" w:cstheme="minorHAnsi"/>
                <w:sz w:val="24"/>
                <w:szCs w:val="24"/>
                <w:lang w:val="en-GB"/>
              </w:rPr>
              <w:t xml:space="preserve">There has been significant investment in network resiliency over the past two years, including migrating </w:t>
            </w:r>
            <w:r w:rsidR="00BF3820" w:rsidRPr="00682BE9">
              <w:rPr>
                <w:rFonts w:asciiTheme="minorHAnsi" w:hAnsiTheme="minorHAnsi" w:cstheme="minorHAnsi"/>
                <w:sz w:val="24"/>
                <w:szCs w:val="24"/>
                <w:lang w:val="en-GB"/>
              </w:rPr>
              <w:t xml:space="preserve">one </w:t>
            </w:r>
            <w:r w:rsidR="005924DE" w:rsidRPr="00682BE9">
              <w:rPr>
                <w:rFonts w:asciiTheme="minorHAnsi" w:hAnsiTheme="minorHAnsi" w:cstheme="minorHAnsi"/>
                <w:sz w:val="24"/>
                <w:szCs w:val="24"/>
                <w:lang w:val="en-GB"/>
              </w:rPr>
              <w:t xml:space="preserve">datacentre </w:t>
            </w:r>
            <w:r w:rsidR="00B07D17" w:rsidRPr="00682BE9">
              <w:rPr>
                <w:rFonts w:asciiTheme="minorHAnsi" w:hAnsiTheme="minorHAnsi" w:cstheme="minorHAnsi"/>
                <w:sz w:val="24"/>
                <w:szCs w:val="24"/>
                <w:lang w:val="en-GB"/>
              </w:rPr>
              <w:t xml:space="preserve">(datacentre 1) </w:t>
            </w:r>
            <w:r w:rsidRPr="00682BE9">
              <w:rPr>
                <w:rFonts w:asciiTheme="minorHAnsi" w:hAnsiTheme="minorHAnsi" w:cstheme="minorHAnsi"/>
                <w:sz w:val="24"/>
                <w:szCs w:val="24"/>
                <w:lang w:val="en-GB"/>
              </w:rPr>
              <w:t xml:space="preserve">to a new </w:t>
            </w:r>
            <w:r w:rsidR="00B07D17" w:rsidRPr="00682BE9">
              <w:rPr>
                <w:rFonts w:asciiTheme="minorHAnsi" w:hAnsiTheme="minorHAnsi" w:cstheme="minorHAnsi"/>
                <w:sz w:val="24"/>
                <w:szCs w:val="24"/>
                <w:lang w:val="en-GB"/>
              </w:rPr>
              <w:t>facility</w:t>
            </w:r>
            <w:r w:rsidR="00666673" w:rsidRPr="00682BE9">
              <w:rPr>
                <w:rFonts w:asciiTheme="minorHAnsi" w:hAnsiTheme="minorHAnsi" w:cstheme="minorHAnsi"/>
                <w:sz w:val="24"/>
                <w:szCs w:val="24"/>
                <w:lang w:val="en-GB"/>
              </w:rPr>
              <w:t>,</w:t>
            </w:r>
            <w:r w:rsidRPr="00682BE9">
              <w:rPr>
                <w:rFonts w:asciiTheme="minorHAnsi" w:hAnsiTheme="minorHAnsi" w:cstheme="minorHAnsi"/>
                <w:sz w:val="24"/>
                <w:szCs w:val="24"/>
                <w:lang w:val="en-GB"/>
              </w:rPr>
              <w:t xml:space="preserve"> </w:t>
            </w:r>
            <w:r w:rsidR="00481783" w:rsidRPr="00682BE9">
              <w:rPr>
                <w:rFonts w:asciiTheme="minorHAnsi" w:hAnsiTheme="minorHAnsi" w:cstheme="minorHAnsi"/>
                <w:sz w:val="24"/>
                <w:szCs w:val="24"/>
                <w:lang w:val="en-GB"/>
              </w:rPr>
              <w:t xml:space="preserve">incorporating </w:t>
            </w:r>
            <w:r w:rsidRPr="00682BE9">
              <w:rPr>
                <w:rFonts w:asciiTheme="minorHAnsi" w:hAnsiTheme="minorHAnsi" w:cstheme="minorHAnsi"/>
                <w:sz w:val="24"/>
                <w:szCs w:val="24"/>
                <w:lang w:val="en-GB"/>
              </w:rPr>
              <w:t xml:space="preserve">a </w:t>
            </w:r>
            <w:r w:rsidR="00481783" w:rsidRPr="00682BE9">
              <w:rPr>
                <w:rFonts w:asciiTheme="minorHAnsi" w:hAnsiTheme="minorHAnsi" w:cstheme="minorHAnsi"/>
                <w:sz w:val="24"/>
                <w:szCs w:val="24"/>
                <w:lang w:val="en-GB"/>
              </w:rPr>
              <w:t xml:space="preserve">fully </w:t>
            </w:r>
            <w:r w:rsidRPr="00682BE9">
              <w:rPr>
                <w:rFonts w:asciiTheme="minorHAnsi" w:hAnsiTheme="minorHAnsi" w:cstheme="minorHAnsi"/>
                <w:sz w:val="24"/>
                <w:szCs w:val="24"/>
                <w:lang w:val="en-GB"/>
              </w:rPr>
              <w:t xml:space="preserve">software </w:t>
            </w:r>
            <w:r w:rsidR="008E005B" w:rsidRPr="00682BE9">
              <w:rPr>
                <w:rFonts w:asciiTheme="minorHAnsi" w:hAnsiTheme="minorHAnsi" w:cstheme="minorHAnsi"/>
                <w:sz w:val="24"/>
                <w:szCs w:val="24"/>
                <w:lang w:val="en-GB"/>
              </w:rPr>
              <w:t xml:space="preserve">managed </w:t>
            </w:r>
            <w:r w:rsidRPr="00682BE9">
              <w:rPr>
                <w:rFonts w:asciiTheme="minorHAnsi" w:hAnsiTheme="minorHAnsi" w:cstheme="minorHAnsi"/>
                <w:sz w:val="24"/>
                <w:szCs w:val="24"/>
                <w:lang w:val="en-GB"/>
              </w:rPr>
              <w:t xml:space="preserve">network. </w:t>
            </w:r>
            <w:r w:rsidR="000A1C52" w:rsidRPr="00682BE9">
              <w:rPr>
                <w:rFonts w:asciiTheme="minorHAnsi" w:hAnsiTheme="minorHAnsi" w:cstheme="minorHAnsi"/>
                <w:sz w:val="24"/>
                <w:szCs w:val="24"/>
                <w:lang w:val="en-GB"/>
              </w:rPr>
              <w:t>D</w:t>
            </w:r>
            <w:r w:rsidRPr="00682BE9">
              <w:rPr>
                <w:rFonts w:asciiTheme="minorHAnsi" w:hAnsiTheme="minorHAnsi" w:cstheme="minorHAnsi"/>
                <w:sz w:val="24"/>
                <w:szCs w:val="24"/>
                <w:lang w:val="en-GB"/>
              </w:rPr>
              <w:t>ata</w:t>
            </w:r>
            <w:r w:rsidR="008E005B" w:rsidRPr="00682BE9">
              <w:rPr>
                <w:rFonts w:asciiTheme="minorHAnsi" w:hAnsiTheme="minorHAnsi" w:cstheme="minorHAnsi"/>
                <w:sz w:val="24"/>
                <w:szCs w:val="24"/>
                <w:lang w:val="en-GB"/>
              </w:rPr>
              <w:t>c</w:t>
            </w:r>
            <w:r w:rsidRPr="00682BE9">
              <w:rPr>
                <w:rFonts w:asciiTheme="minorHAnsi" w:hAnsiTheme="minorHAnsi" w:cstheme="minorHAnsi"/>
                <w:sz w:val="24"/>
                <w:szCs w:val="24"/>
                <w:lang w:val="en-GB"/>
              </w:rPr>
              <w:t>entre</w:t>
            </w:r>
            <w:r w:rsidR="000A1C52" w:rsidRPr="00682BE9">
              <w:rPr>
                <w:rFonts w:asciiTheme="minorHAnsi" w:hAnsiTheme="minorHAnsi" w:cstheme="minorHAnsi"/>
                <w:sz w:val="24"/>
                <w:szCs w:val="24"/>
                <w:lang w:val="en-GB"/>
              </w:rPr>
              <w:t xml:space="preserve"> 2</w:t>
            </w:r>
            <w:r w:rsidRPr="00682BE9">
              <w:rPr>
                <w:rFonts w:asciiTheme="minorHAnsi" w:hAnsiTheme="minorHAnsi" w:cstheme="minorHAnsi"/>
                <w:sz w:val="24"/>
                <w:szCs w:val="24"/>
                <w:lang w:val="en-GB"/>
              </w:rPr>
              <w:t xml:space="preserve"> requires further investment to uplift resilience to the same levels.  </w:t>
            </w:r>
            <w:r w:rsidR="00030574" w:rsidRPr="00682BE9">
              <w:rPr>
                <w:rFonts w:asciiTheme="minorHAnsi" w:hAnsiTheme="minorHAnsi" w:cstheme="minorHAnsi"/>
                <w:sz w:val="24"/>
                <w:szCs w:val="24"/>
                <w:lang w:val="en-GB"/>
              </w:rPr>
              <w:t>A c</w:t>
            </w:r>
            <w:r w:rsidRPr="00682BE9">
              <w:rPr>
                <w:rFonts w:asciiTheme="minorHAnsi" w:hAnsiTheme="minorHAnsi" w:cstheme="minorHAnsi"/>
                <w:sz w:val="24"/>
                <w:szCs w:val="24"/>
                <w:lang w:val="en-GB"/>
              </w:rPr>
              <w:t xml:space="preserve">loud strategy </w:t>
            </w:r>
            <w:r w:rsidR="008E005B" w:rsidRPr="00682BE9">
              <w:rPr>
                <w:rFonts w:asciiTheme="minorHAnsi" w:hAnsiTheme="minorHAnsi" w:cstheme="minorHAnsi"/>
                <w:sz w:val="24"/>
                <w:szCs w:val="24"/>
                <w:lang w:val="en-GB"/>
              </w:rPr>
              <w:t xml:space="preserve">is </w:t>
            </w:r>
            <w:r w:rsidRPr="00682BE9">
              <w:rPr>
                <w:rFonts w:asciiTheme="minorHAnsi" w:hAnsiTheme="minorHAnsi" w:cstheme="minorHAnsi"/>
                <w:sz w:val="24"/>
                <w:szCs w:val="24"/>
                <w:lang w:val="en-GB"/>
              </w:rPr>
              <w:t>underway</w:t>
            </w:r>
            <w:r w:rsidR="008F69E2" w:rsidRPr="00682BE9">
              <w:rPr>
                <w:rFonts w:asciiTheme="minorHAnsi" w:hAnsiTheme="minorHAnsi" w:cstheme="minorHAnsi"/>
                <w:sz w:val="24"/>
                <w:szCs w:val="24"/>
                <w:lang w:val="en-GB"/>
              </w:rPr>
              <w:t>,</w:t>
            </w:r>
            <w:r w:rsidR="00030574" w:rsidRPr="00682BE9">
              <w:rPr>
                <w:rFonts w:asciiTheme="minorHAnsi" w:hAnsiTheme="minorHAnsi" w:cstheme="minorHAnsi"/>
                <w:sz w:val="24"/>
                <w:szCs w:val="24"/>
                <w:lang w:val="en-GB"/>
              </w:rPr>
              <w:t xml:space="preserve"> which will</w:t>
            </w:r>
            <w:r w:rsidR="008F69E2" w:rsidRPr="00682BE9">
              <w:rPr>
                <w:rFonts w:asciiTheme="minorHAnsi" w:hAnsiTheme="minorHAnsi" w:cstheme="minorHAnsi"/>
                <w:sz w:val="24"/>
                <w:szCs w:val="24"/>
                <w:lang w:val="en-GB"/>
              </w:rPr>
              <w:t xml:space="preserve"> includ</w:t>
            </w:r>
            <w:r w:rsidR="00030574" w:rsidRPr="00682BE9">
              <w:rPr>
                <w:rFonts w:asciiTheme="minorHAnsi" w:hAnsiTheme="minorHAnsi" w:cstheme="minorHAnsi"/>
                <w:sz w:val="24"/>
                <w:szCs w:val="24"/>
                <w:lang w:val="en-GB"/>
              </w:rPr>
              <w:t>e</w:t>
            </w:r>
            <w:r w:rsidR="008F69E2" w:rsidRPr="00682BE9">
              <w:rPr>
                <w:rFonts w:asciiTheme="minorHAnsi" w:hAnsiTheme="minorHAnsi" w:cstheme="minorHAnsi"/>
                <w:sz w:val="24"/>
                <w:szCs w:val="24"/>
                <w:lang w:val="en-GB"/>
              </w:rPr>
              <w:t xml:space="preserve"> </w:t>
            </w:r>
            <w:r w:rsidR="00030574" w:rsidRPr="00682BE9">
              <w:rPr>
                <w:rFonts w:asciiTheme="minorHAnsi" w:hAnsiTheme="minorHAnsi" w:cstheme="minorHAnsi"/>
                <w:sz w:val="24"/>
                <w:szCs w:val="24"/>
                <w:lang w:val="en-GB"/>
              </w:rPr>
              <w:t>the requirement for resilient links to public cloud providers</w:t>
            </w:r>
            <w:r w:rsidRPr="00682BE9">
              <w:rPr>
                <w:rFonts w:asciiTheme="minorHAnsi" w:hAnsiTheme="minorHAnsi" w:cstheme="minorHAnsi"/>
                <w:sz w:val="24"/>
                <w:szCs w:val="24"/>
                <w:lang w:val="en-GB"/>
              </w:rPr>
              <w:t>.</w:t>
            </w:r>
          </w:p>
        </w:tc>
      </w:tr>
    </w:tbl>
    <w:p w14:paraId="679AE227" w14:textId="77777777" w:rsidR="004A0823" w:rsidRPr="00682BE9" w:rsidRDefault="004A0823" w:rsidP="00915C17">
      <w:pPr>
        <w:pStyle w:val="normal-paragraph0"/>
        <w:rPr>
          <w:rFonts w:asciiTheme="minorHAnsi" w:hAnsiTheme="minorHAnsi" w:cstheme="minorHAnsi"/>
        </w:rPr>
      </w:pPr>
    </w:p>
    <w:sectPr w:rsidR="004A0823" w:rsidRPr="00682BE9" w:rsidSect="00155825">
      <w:headerReference w:type="default" r:id="rId19"/>
      <w:footerReference w:type="default" r:id="rId20"/>
      <w:headerReference w:type="first" r:id="rId21"/>
      <w:footerReference w:type="first" r:id="rId22"/>
      <w:type w:val="continuous"/>
      <w:pgSz w:w="11910" w:h="16840"/>
      <w:pgMar w:top="1440" w:right="1077" w:bottom="1440" w:left="1077"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521392" w14:textId="77777777" w:rsidR="00BD799A" w:rsidRDefault="00BD799A" w:rsidP="002C6B8D">
      <w:r>
        <w:separator/>
      </w:r>
    </w:p>
  </w:endnote>
  <w:endnote w:type="continuationSeparator" w:id="0">
    <w:p w14:paraId="4D10E436" w14:textId="77777777" w:rsidR="00BD799A" w:rsidRDefault="00BD799A" w:rsidP="002C6B8D">
      <w:r>
        <w:continuationSeparator/>
      </w:r>
    </w:p>
  </w:endnote>
  <w:endnote w:type="continuationNotice" w:id="1">
    <w:p w14:paraId="106FB57F" w14:textId="77777777" w:rsidR="00EB50A4" w:rsidRDefault="00EB50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60AF6D" w14:textId="670921E8" w:rsidR="00BD799A" w:rsidRPr="00432F92" w:rsidRDefault="00BD799A" w:rsidP="00BD4EF3">
    <w:pPr>
      <w:pStyle w:val="Footer"/>
      <w:rPr>
        <w:color w:val="212E55" w:themeColor="accent2" w:themeShade="BF"/>
        <w:sz w:val="16"/>
        <w:szCs w:val="16"/>
      </w:rPr>
    </w:pPr>
    <w:r w:rsidRPr="00A11007">
      <w:rPr>
        <w:color w:val="0778A7"/>
      </w:rPr>
      <w:ptab w:relativeTo="margin" w:alignment="center" w:leader="none"/>
    </w:r>
    <w:r>
      <w:rPr>
        <w:color w:val="0778A7"/>
      </w:rPr>
      <w:t xml:space="preserve">                                           </w:t>
    </w: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BD799A" w:rsidRPr="00432F92" w14:paraId="2309200C" w14:textId="77777777" w:rsidTr="0084669E">
      <w:tc>
        <w:tcPr>
          <w:tcW w:w="3359" w:type="dxa"/>
        </w:tcPr>
        <w:p w14:paraId="6836B3C0" w14:textId="641113DF" w:rsidR="00BD799A" w:rsidRPr="00432F92" w:rsidRDefault="00BD799A" w:rsidP="0084669E">
          <w:pPr>
            <w:tabs>
              <w:tab w:val="center" w:pos="4513"/>
              <w:tab w:val="right" w:pos="9026"/>
            </w:tabs>
            <w:rPr>
              <w:color w:val="212E55" w:themeColor="accent2" w:themeShade="BF"/>
              <w:sz w:val="16"/>
              <w:szCs w:val="16"/>
            </w:rPr>
          </w:pPr>
          <w:r>
            <w:rPr>
              <w:color w:val="212E55" w:themeColor="accent2" w:themeShade="BF"/>
              <w:sz w:val="16"/>
              <w:szCs w:val="16"/>
            </w:rPr>
            <w:t>Open Architecture Strategy Update</w:t>
          </w:r>
        </w:p>
      </w:tc>
      <w:tc>
        <w:tcPr>
          <w:tcW w:w="3360" w:type="dxa"/>
        </w:tcPr>
        <w:p w14:paraId="159AADB6" w14:textId="77777777" w:rsidR="00BD799A" w:rsidRPr="00432F92" w:rsidRDefault="00BD799A" w:rsidP="0084669E">
          <w:pPr>
            <w:tabs>
              <w:tab w:val="center" w:pos="4513"/>
              <w:tab w:val="right" w:pos="9026"/>
            </w:tabs>
            <w:jc w:val="center"/>
            <w:rPr>
              <w:color w:val="212E55" w:themeColor="accent2" w:themeShade="BF"/>
              <w:sz w:val="16"/>
              <w:szCs w:val="16"/>
            </w:rPr>
          </w:pPr>
          <w:r w:rsidRPr="00432F92">
            <w:rPr>
              <w:color w:val="212E55" w:themeColor="accent2" w:themeShade="BF"/>
              <w:sz w:val="16"/>
              <w:szCs w:val="16"/>
            </w:rPr>
            <w:t xml:space="preserve">Page </w:t>
          </w:r>
          <w:r w:rsidRPr="00432F92">
            <w:rPr>
              <w:color w:val="212E55" w:themeColor="accent2" w:themeShade="BF"/>
              <w:sz w:val="16"/>
              <w:szCs w:val="16"/>
            </w:rPr>
            <w:fldChar w:fldCharType="begin"/>
          </w:r>
          <w:r w:rsidRPr="00432F92">
            <w:rPr>
              <w:color w:val="212E55" w:themeColor="accent2" w:themeShade="BF"/>
              <w:sz w:val="16"/>
              <w:szCs w:val="16"/>
            </w:rPr>
            <w:instrText xml:space="preserve"> PAGE   \* MERGEFORMAT </w:instrText>
          </w:r>
          <w:r w:rsidRPr="00432F92">
            <w:rPr>
              <w:color w:val="212E55" w:themeColor="accent2" w:themeShade="BF"/>
              <w:sz w:val="16"/>
              <w:szCs w:val="16"/>
            </w:rPr>
            <w:fldChar w:fldCharType="separate"/>
          </w:r>
          <w:r w:rsidRPr="00432F92">
            <w:rPr>
              <w:color w:val="212E55" w:themeColor="accent2" w:themeShade="BF"/>
              <w:sz w:val="16"/>
              <w:szCs w:val="16"/>
            </w:rPr>
            <w:t>1</w:t>
          </w:r>
          <w:r w:rsidRPr="00432F92">
            <w:rPr>
              <w:noProof/>
              <w:color w:val="212E55" w:themeColor="accent2" w:themeShade="BF"/>
              <w:sz w:val="16"/>
              <w:szCs w:val="16"/>
            </w:rPr>
            <w:fldChar w:fldCharType="end"/>
          </w:r>
          <w:r w:rsidRPr="00432F92">
            <w:rPr>
              <w:noProof/>
              <w:color w:val="212E55" w:themeColor="accent2" w:themeShade="BF"/>
              <w:sz w:val="16"/>
              <w:szCs w:val="16"/>
            </w:rPr>
            <w:t xml:space="preserve"> of </w:t>
          </w:r>
          <w:r w:rsidRPr="00432F92">
            <w:rPr>
              <w:noProof/>
              <w:color w:val="212E55" w:themeColor="accent2" w:themeShade="BF"/>
              <w:sz w:val="16"/>
              <w:szCs w:val="16"/>
            </w:rPr>
            <w:fldChar w:fldCharType="begin"/>
          </w:r>
          <w:r w:rsidRPr="00432F92">
            <w:rPr>
              <w:noProof/>
              <w:color w:val="212E55" w:themeColor="accent2" w:themeShade="BF"/>
              <w:sz w:val="16"/>
              <w:szCs w:val="16"/>
            </w:rPr>
            <w:instrText xml:space="preserve"> NUMPAGES   \* MERGEFORMAT </w:instrText>
          </w:r>
          <w:r w:rsidRPr="00432F92">
            <w:rPr>
              <w:noProof/>
              <w:color w:val="212E55" w:themeColor="accent2" w:themeShade="BF"/>
              <w:sz w:val="16"/>
              <w:szCs w:val="16"/>
            </w:rPr>
            <w:fldChar w:fldCharType="separate"/>
          </w:r>
          <w:r w:rsidRPr="00432F92">
            <w:rPr>
              <w:noProof/>
              <w:color w:val="212E55" w:themeColor="accent2" w:themeShade="BF"/>
              <w:sz w:val="16"/>
              <w:szCs w:val="16"/>
            </w:rPr>
            <w:t>4</w:t>
          </w:r>
          <w:r w:rsidRPr="00432F92">
            <w:rPr>
              <w:noProof/>
              <w:color w:val="212E55" w:themeColor="accent2" w:themeShade="BF"/>
              <w:sz w:val="16"/>
              <w:szCs w:val="16"/>
            </w:rPr>
            <w:fldChar w:fldCharType="end"/>
          </w:r>
        </w:p>
      </w:tc>
      <w:tc>
        <w:tcPr>
          <w:tcW w:w="3236" w:type="dxa"/>
        </w:tcPr>
        <w:p w14:paraId="6A06D43D" w14:textId="207CFAF7" w:rsidR="00BD799A" w:rsidRPr="00432F92" w:rsidRDefault="00BD799A"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Author: </w:t>
          </w:r>
          <w:r>
            <w:rPr>
              <w:color w:val="212E55" w:themeColor="accent2" w:themeShade="BF"/>
              <w:sz w:val="16"/>
              <w:szCs w:val="16"/>
            </w:rPr>
            <w:t>Ian Williams</w:t>
          </w:r>
        </w:p>
      </w:tc>
    </w:tr>
    <w:tr w:rsidR="00BD799A" w:rsidRPr="00432F92" w14:paraId="7C6E4BA9" w14:textId="77777777" w:rsidTr="0084669E">
      <w:trPr>
        <w:trHeight w:val="80"/>
      </w:trPr>
      <w:tc>
        <w:tcPr>
          <w:tcW w:w="3359" w:type="dxa"/>
        </w:tcPr>
        <w:p w14:paraId="301F37D0" w14:textId="77777777" w:rsidR="00BD799A" w:rsidRPr="00432F92" w:rsidRDefault="00BD799A" w:rsidP="0084669E">
          <w:pPr>
            <w:tabs>
              <w:tab w:val="center" w:pos="4513"/>
              <w:tab w:val="right" w:pos="9026"/>
            </w:tabs>
            <w:jc w:val="center"/>
            <w:rPr>
              <w:color w:val="212E55" w:themeColor="accent2" w:themeShade="BF"/>
              <w:sz w:val="16"/>
              <w:szCs w:val="16"/>
            </w:rPr>
          </w:pPr>
        </w:p>
      </w:tc>
      <w:tc>
        <w:tcPr>
          <w:tcW w:w="3360" w:type="dxa"/>
        </w:tcPr>
        <w:p w14:paraId="38ACFD08" w14:textId="77777777" w:rsidR="00BD799A" w:rsidRPr="00432F92" w:rsidRDefault="00BD799A" w:rsidP="0084669E">
          <w:pPr>
            <w:tabs>
              <w:tab w:val="center" w:pos="4513"/>
              <w:tab w:val="right" w:pos="9026"/>
            </w:tabs>
            <w:jc w:val="center"/>
            <w:rPr>
              <w:color w:val="212E55" w:themeColor="accent2" w:themeShade="BF"/>
              <w:sz w:val="16"/>
              <w:szCs w:val="16"/>
            </w:rPr>
          </w:pPr>
        </w:p>
      </w:tc>
      <w:tc>
        <w:tcPr>
          <w:tcW w:w="3236" w:type="dxa"/>
        </w:tcPr>
        <w:p w14:paraId="5F73E6E8" w14:textId="27EFE63E" w:rsidR="00BD799A" w:rsidRPr="00432F92" w:rsidRDefault="00BD799A"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Approver: </w:t>
          </w:r>
          <w:r>
            <w:rPr>
              <w:color w:val="212E55" w:themeColor="accent2" w:themeShade="BF"/>
              <w:sz w:val="16"/>
              <w:szCs w:val="16"/>
            </w:rPr>
            <w:t>Ian Williams, Rob Jones</w:t>
          </w:r>
        </w:p>
      </w:tc>
    </w:tr>
  </w:tbl>
  <w:p w14:paraId="2E599C7D" w14:textId="77777777" w:rsidR="00BD799A" w:rsidRPr="00432F92" w:rsidRDefault="00BD799A" w:rsidP="00BD4EF3">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r w:rsidRPr="00432F92">
      <w:rPr>
        <w:b/>
        <w:bCs/>
        <w:noProof/>
        <w:color w:val="212E55" w:themeColor="accent2"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4BE984" w14:textId="77777777" w:rsidR="00BD799A" w:rsidRPr="00595293" w:rsidRDefault="00BD799A" w:rsidP="00595293">
    <w:pPr>
      <w:tabs>
        <w:tab w:val="right" w:pos="10150"/>
      </w:tabs>
      <w:spacing w:line="276" w:lineRule="auto"/>
      <w:rPr>
        <w:color w:val="0778A7"/>
        <w:sz w:val="20"/>
        <w:szCs w:val="20"/>
      </w:rPr>
    </w:pPr>
    <w:r>
      <w:rPr>
        <w:color w:val="0BA5C7"/>
        <w:sz w:val="24"/>
        <w:szCs w:val="24"/>
      </w:rPr>
      <w:tab/>
    </w:r>
    <w:r w:rsidRPr="00595293">
      <w:rPr>
        <w:b/>
        <w:color w:val="0778A7"/>
        <w:sz w:val="20"/>
        <w:szCs w:val="20"/>
      </w:rPr>
      <w:t>TŶ GLAN-YR-AFON</w:t>
    </w:r>
    <w:r w:rsidRPr="00595293">
      <w:rPr>
        <w:color w:val="0778A7"/>
        <w:sz w:val="20"/>
        <w:szCs w:val="20"/>
      </w:rPr>
      <w:t xml:space="preserve"> 21 Heol Ddwyreiniol Y Bont-Faen, Caerdydd CF11 9AD</w:t>
    </w:r>
  </w:p>
  <w:p w14:paraId="664A5FAB" w14:textId="77777777" w:rsidR="00BD799A" w:rsidRPr="00595293" w:rsidRDefault="00BD799A" w:rsidP="00595293">
    <w:pPr>
      <w:spacing w:before="240" w:line="276" w:lineRule="auto"/>
      <w:jc w:val="right"/>
      <w:rPr>
        <w:sz w:val="20"/>
        <w:szCs w:val="20"/>
      </w:rPr>
    </w:pPr>
    <w:r w:rsidRPr="00595293">
      <w:rPr>
        <w:b/>
        <w:color w:val="20406A"/>
        <w:sz w:val="20"/>
        <w:szCs w:val="20"/>
      </w:rPr>
      <w:t>TŶ GLAN-YR-AFON</w:t>
    </w:r>
    <w:r w:rsidRPr="00595293">
      <w:rPr>
        <w:color w:val="20406A"/>
        <w:sz w:val="20"/>
        <w:szCs w:val="20"/>
      </w:rPr>
      <w:t xml:space="preserve"> 21 Cowbridge Road East, Cardiff 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8F26BD6" w14:textId="77777777" w:rsidR="00BD799A" w:rsidRDefault="00BD799A" w:rsidP="002C6B8D">
      <w:r>
        <w:separator/>
      </w:r>
    </w:p>
  </w:footnote>
  <w:footnote w:type="continuationSeparator" w:id="0">
    <w:p w14:paraId="724DDCA3" w14:textId="77777777" w:rsidR="00BD799A" w:rsidRDefault="00BD799A" w:rsidP="002C6B8D">
      <w:r>
        <w:continuationSeparator/>
      </w:r>
    </w:p>
  </w:footnote>
  <w:footnote w:type="continuationNotice" w:id="1">
    <w:p w14:paraId="5FF02B00" w14:textId="77777777" w:rsidR="00EB50A4" w:rsidRDefault="00EB50A4"/>
  </w:footnote>
  <w:footnote w:id="2">
    <w:p w14:paraId="7DEA9654" w14:textId="77777777" w:rsidR="00BD799A" w:rsidRDefault="00BD799A" w:rsidP="00355363">
      <w:pPr>
        <w:pStyle w:val="Heading2"/>
        <w:numPr>
          <w:ilvl w:val="0"/>
          <w:numId w:val="0"/>
        </w:numPr>
        <w:ind w:left="578"/>
      </w:pPr>
      <w:r>
        <w:rPr>
          <w:rStyle w:val="FootnoteReference"/>
        </w:rPr>
        <w:footnoteRef/>
      </w:r>
      <w:r>
        <w:t xml:space="preserve"> </w:t>
      </w:r>
      <w:r w:rsidRPr="00B609BA">
        <w:rPr>
          <w:szCs w:val="14"/>
        </w:rPr>
        <w:t xml:space="preserve">Further work is required on the </w:t>
      </w:r>
      <w:r w:rsidRPr="00B609BA">
        <w:rPr>
          <w:i/>
          <w:iCs/>
        </w:rPr>
        <w:t>Images and Image Archive</w:t>
      </w:r>
      <w:r w:rsidRPr="00B609BA">
        <w:t xml:space="preserve"> Building Block before this building block is ready to be presented.</w:t>
      </w:r>
    </w:p>
    <w:p w14:paraId="2B9615D8" w14:textId="77777777" w:rsidR="00BD799A" w:rsidRPr="00AD3CFA" w:rsidRDefault="00BD799A" w:rsidP="00971479">
      <w:pPr>
        <w:pStyle w:val="FootnoteText"/>
        <w:rPr>
          <w:lang w:val="en-GB"/>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76A8B6" w14:textId="77777777" w:rsidR="00BD799A" w:rsidRDefault="00BD799A">
    <w:pPr>
      <w:pStyle w:val="Header"/>
    </w:pPr>
    <w:r>
      <w:rPr>
        <w:noProof/>
      </w:rPr>
      <w:drawing>
        <wp:anchor distT="0" distB="0" distL="114300" distR="114300" simplePos="0" relativeHeight="251658241"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60" name="Picture 6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DC1572" w14:textId="1A1AF403" w:rsidR="00BD799A" w:rsidRDefault="00BD799A">
    <w:pPr>
      <w:pStyle w:val="Header"/>
    </w:pPr>
    <w:r>
      <w:rPr>
        <w:noProof/>
      </w:rPr>
      <w:drawing>
        <wp:anchor distT="0" distB="0" distL="114300" distR="114300" simplePos="0" relativeHeight="251658242" behindDoc="1" locked="0" layoutInCell="1" allowOverlap="1" wp14:anchorId="770657E8" wp14:editId="6A748E93">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Pr>
        <w:noProof/>
      </w:rPr>
      <w:t xml:space="preserve"> </w:t>
    </w:r>
    <w:r>
      <w:rPr>
        <w:noProof/>
      </w:rPr>
      <w:drawing>
        <wp:anchor distT="0" distB="0" distL="114300" distR="114300" simplePos="0" relativeHeight="251658240"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CE5A1114"/>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CA80C82"/>
    <w:multiLevelType w:val="hybridMultilevel"/>
    <w:tmpl w:val="3558CB1E"/>
    <w:lvl w:ilvl="0" w:tplc="08090001">
      <w:start w:val="1"/>
      <w:numFmt w:val="bullet"/>
      <w:lvlText w:val=""/>
      <w:lvlJc w:val="left"/>
      <w:pPr>
        <w:ind w:left="1298" w:hanging="360"/>
      </w:pPr>
      <w:rPr>
        <w:rFonts w:ascii="Symbol" w:hAnsi="Symbol" w:hint="default"/>
      </w:rPr>
    </w:lvl>
    <w:lvl w:ilvl="1" w:tplc="08090003" w:tentative="1">
      <w:start w:val="1"/>
      <w:numFmt w:val="bullet"/>
      <w:lvlText w:val="o"/>
      <w:lvlJc w:val="left"/>
      <w:pPr>
        <w:ind w:left="2018" w:hanging="360"/>
      </w:pPr>
      <w:rPr>
        <w:rFonts w:ascii="Courier New" w:hAnsi="Courier New" w:cs="Courier New" w:hint="default"/>
      </w:rPr>
    </w:lvl>
    <w:lvl w:ilvl="2" w:tplc="08090005" w:tentative="1">
      <w:start w:val="1"/>
      <w:numFmt w:val="bullet"/>
      <w:lvlText w:val=""/>
      <w:lvlJc w:val="left"/>
      <w:pPr>
        <w:ind w:left="2738" w:hanging="360"/>
      </w:pPr>
      <w:rPr>
        <w:rFonts w:ascii="Wingdings" w:hAnsi="Wingdings" w:hint="default"/>
      </w:rPr>
    </w:lvl>
    <w:lvl w:ilvl="3" w:tplc="08090001" w:tentative="1">
      <w:start w:val="1"/>
      <w:numFmt w:val="bullet"/>
      <w:lvlText w:val=""/>
      <w:lvlJc w:val="left"/>
      <w:pPr>
        <w:ind w:left="3458" w:hanging="360"/>
      </w:pPr>
      <w:rPr>
        <w:rFonts w:ascii="Symbol" w:hAnsi="Symbol" w:hint="default"/>
      </w:rPr>
    </w:lvl>
    <w:lvl w:ilvl="4" w:tplc="08090003" w:tentative="1">
      <w:start w:val="1"/>
      <w:numFmt w:val="bullet"/>
      <w:lvlText w:val="o"/>
      <w:lvlJc w:val="left"/>
      <w:pPr>
        <w:ind w:left="4178" w:hanging="360"/>
      </w:pPr>
      <w:rPr>
        <w:rFonts w:ascii="Courier New" w:hAnsi="Courier New" w:cs="Courier New" w:hint="default"/>
      </w:rPr>
    </w:lvl>
    <w:lvl w:ilvl="5" w:tplc="08090005" w:tentative="1">
      <w:start w:val="1"/>
      <w:numFmt w:val="bullet"/>
      <w:lvlText w:val=""/>
      <w:lvlJc w:val="left"/>
      <w:pPr>
        <w:ind w:left="4898" w:hanging="360"/>
      </w:pPr>
      <w:rPr>
        <w:rFonts w:ascii="Wingdings" w:hAnsi="Wingdings" w:hint="default"/>
      </w:rPr>
    </w:lvl>
    <w:lvl w:ilvl="6" w:tplc="08090001" w:tentative="1">
      <w:start w:val="1"/>
      <w:numFmt w:val="bullet"/>
      <w:lvlText w:val=""/>
      <w:lvlJc w:val="left"/>
      <w:pPr>
        <w:ind w:left="5618" w:hanging="360"/>
      </w:pPr>
      <w:rPr>
        <w:rFonts w:ascii="Symbol" w:hAnsi="Symbol" w:hint="default"/>
      </w:rPr>
    </w:lvl>
    <w:lvl w:ilvl="7" w:tplc="08090003" w:tentative="1">
      <w:start w:val="1"/>
      <w:numFmt w:val="bullet"/>
      <w:lvlText w:val="o"/>
      <w:lvlJc w:val="left"/>
      <w:pPr>
        <w:ind w:left="6338" w:hanging="360"/>
      </w:pPr>
      <w:rPr>
        <w:rFonts w:ascii="Courier New" w:hAnsi="Courier New" w:cs="Courier New" w:hint="default"/>
      </w:rPr>
    </w:lvl>
    <w:lvl w:ilvl="8" w:tplc="08090005" w:tentative="1">
      <w:start w:val="1"/>
      <w:numFmt w:val="bullet"/>
      <w:lvlText w:val=""/>
      <w:lvlJc w:val="left"/>
      <w:pPr>
        <w:ind w:left="7058" w:hanging="360"/>
      </w:pPr>
      <w:rPr>
        <w:rFonts w:ascii="Wingdings" w:hAnsi="Wingdings" w:hint="default"/>
      </w:rPr>
    </w:lvl>
  </w:abstractNum>
  <w:abstractNum w:abstractNumId="6"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7"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AAC367B"/>
    <w:multiLevelType w:val="hybridMultilevel"/>
    <w:tmpl w:val="AB209764"/>
    <w:lvl w:ilvl="0" w:tplc="08090001">
      <w:start w:val="1"/>
      <w:numFmt w:val="bullet"/>
      <w:lvlText w:val=""/>
      <w:lvlJc w:val="left"/>
      <w:pPr>
        <w:ind w:left="938" w:hanging="360"/>
      </w:pPr>
      <w:rPr>
        <w:rFonts w:ascii="Symbol" w:hAnsi="Symbol" w:hint="default"/>
      </w:rPr>
    </w:lvl>
    <w:lvl w:ilvl="1" w:tplc="08090003">
      <w:start w:val="1"/>
      <w:numFmt w:val="bullet"/>
      <w:lvlText w:val="o"/>
      <w:lvlJc w:val="left"/>
      <w:pPr>
        <w:ind w:left="1658" w:hanging="360"/>
      </w:pPr>
      <w:rPr>
        <w:rFonts w:ascii="Courier New" w:hAnsi="Courier New" w:cs="Courier New" w:hint="default"/>
      </w:rPr>
    </w:lvl>
    <w:lvl w:ilvl="2" w:tplc="08090005" w:tentative="1">
      <w:start w:val="1"/>
      <w:numFmt w:val="bullet"/>
      <w:lvlText w:val=""/>
      <w:lvlJc w:val="left"/>
      <w:pPr>
        <w:ind w:left="2378" w:hanging="360"/>
      </w:pPr>
      <w:rPr>
        <w:rFonts w:ascii="Wingdings" w:hAnsi="Wingdings" w:hint="default"/>
      </w:rPr>
    </w:lvl>
    <w:lvl w:ilvl="3" w:tplc="08090001" w:tentative="1">
      <w:start w:val="1"/>
      <w:numFmt w:val="bullet"/>
      <w:lvlText w:val=""/>
      <w:lvlJc w:val="left"/>
      <w:pPr>
        <w:ind w:left="3098" w:hanging="360"/>
      </w:pPr>
      <w:rPr>
        <w:rFonts w:ascii="Symbol" w:hAnsi="Symbol" w:hint="default"/>
      </w:rPr>
    </w:lvl>
    <w:lvl w:ilvl="4" w:tplc="08090003" w:tentative="1">
      <w:start w:val="1"/>
      <w:numFmt w:val="bullet"/>
      <w:lvlText w:val="o"/>
      <w:lvlJc w:val="left"/>
      <w:pPr>
        <w:ind w:left="3818" w:hanging="360"/>
      </w:pPr>
      <w:rPr>
        <w:rFonts w:ascii="Courier New" w:hAnsi="Courier New" w:cs="Courier New" w:hint="default"/>
      </w:rPr>
    </w:lvl>
    <w:lvl w:ilvl="5" w:tplc="08090005" w:tentative="1">
      <w:start w:val="1"/>
      <w:numFmt w:val="bullet"/>
      <w:lvlText w:val=""/>
      <w:lvlJc w:val="left"/>
      <w:pPr>
        <w:ind w:left="4538" w:hanging="360"/>
      </w:pPr>
      <w:rPr>
        <w:rFonts w:ascii="Wingdings" w:hAnsi="Wingdings" w:hint="default"/>
      </w:rPr>
    </w:lvl>
    <w:lvl w:ilvl="6" w:tplc="08090001" w:tentative="1">
      <w:start w:val="1"/>
      <w:numFmt w:val="bullet"/>
      <w:lvlText w:val=""/>
      <w:lvlJc w:val="left"/>
      <w:pPr>
        <w:ind w:left="5258" w:hanging="360"/>
      </w:pPr>
      <w:rPr>
        <w:rFonts w:ascii="Symbol" w:hAnsi="Symbol" w:hint="default"/>
      </w:rPr>
    </w:lvl>
    <w:lvl w:ilvl="7" w:tplc="08090003" w:tentative="1">
      <w:start w:val="1"/>
      <w:numFmt w:val="bullet"/>
      <w:lvlText w:val="o"/>
      <w:lvlJc w:val="left"/>
      <w:pPr>
        <w:ind w:left="5978" w:hanging="360"/>
      </w:pPr>
      <w:rPr>
        <w:rFonts w:ascii="Courier New" w:hAnsi="Courier New" w:cs="Courier New" w:hint="default"/>
      </w:rPr>
    </w:lvl>
    <w:lvl w:ilvl="8" w:tplc="08090005" w:tentative="1">
      <w:start w:val="1"/>
      <w:numFmt w:val="bullet"/>
      <w:lvlText w:val=""/>
      <w:lvlJc w:val="left"/>
      <w:pPr>
        <w:ind w:left="6698" w:hanging="360"/>
      </w:pPr>
      <w:rPr>
        <w:rFonts w:ascii="Wingdings" w:hAnsi="Wingdings" w:hint="default"/>
      </w:rPr>
    </w:lvl>
  </w:abstractNum>
  <w:abstractNum w:abstractNumId="9" w15:restartNumberingAfterBreak="0">
    <w:nsid w:val="6F821044"/>
    <w:multiLevelType w:val="hybridMultilevel"/>
    <w:tmpl w:val="4CEA3750"/>
    <w:lvl w:ilvl="0" w:tplc="08090001">
      <w:start w:val="1"/>
      <w:numFmt w:val="bullet"/>
      <w:lvlText w:val=""/>
      <w:lvlJc w:val="left"/>
      <w:pPr>
        <w:ind w:left="938" w:hanging="360"/>
      </w:pPr>
      <w:rPr>
        <w:rFonts w:ascii="Symbol" w:hAnsi="Symbol" w:hint="default"/>
      </w:rPr>
    </w:lvl>
    <w:lvl w:ilvl="1" w:tplc="08090003" w:tentative="1">
      <w:start w:val="1"/>
      <w:numFmt w:val="bullet"/>
      <w:lvlText w:val="o"/>
      <w:lvlJc w:val="left"/>
      <w:pPr>
        <w:ind w:left="1658" w:hanging="360"/>
      </w:pPr>
      <w:rPr>
        <w:rFonts w:ascii="Courier New" w:hAnsi="Courier New" w:cs="Courier New" w:hint="default"/>
      </w:rPr>
    </w:lvl>
    <w:lvl w:ilvl="2" w:tplc="08090005" w:tentative="1">
      <w:start w:val="1"/>
      <w:numFmt w:val="bullet"/>
      <w:lvlText w:val=""/>
      <w:lvlJc w:val="left"/>
      <w:pPr>
        <w:ind w:left="2378" w:hanging="360"/>
      </w:pPr>
      <w:rPr>
        <w:rFonts w:ascii="Wingdings" w:hAnsi="Wingdings" w:hint="default"/>
      </w:rPr>
    </w:lvl>
    <w:lvl w:ilvl="3" w:tplc="08090001" w:tentative="1">
      <w:start w:val="1"/>
      <w:numFmt w:val="bullet"/>
      <w:lvlText w:val=""/>
      <w:lvlJc w:val="left"/>
      <w:pPr>
        <w:ind w:left="3098" w:hanging="360"/>
      </w:pPr>
      <w:rPr>
        <w:rFonts w:ascii="Symbol" w:hAnsi="Symbol" w:hint="default"/>
      </w:rPr>
    </w:lvl>
    <w:lvl w:ilvl="4" w:tplc="08090003" w:tentative="1">
      <w:start w:val="1"/>
      <w:numFmt w:val="bullet"/>
      <w:lvlText w:val="o"/>
      <w:lvlJc w:val="left"/>
      <w:pPr>
        <w:ind w:left="3818" w:hanging="360"/>
      </w:pPr>
      <w:rPr>
        <w:rFonts w:ascii="Courier New" w:hAnsi="Courier New" w:cs="Courier New" w:hint="default"/>
      </w:rPr>
    </w:lvl>
    <w:lvl w:ilvl="5" w:tplc="08090005" w:tentative="1">
      <w:start w:val="1"/>
      <w:numFmt w:val="bullet"/>
      <w:lvlText w:val=""/>
      <w:lvlJc w:val="left"/>
      <w:pPr>
        <w:ind w:left="4538" w:hanging="360"/>
      </w:pPr>
      <w:rPr>
        <w:rFonts w:ascii="Wingdings" w:hAnsi="Wingdings" w:hint="default"/>
      </w:rPr>
    </w:lvl>
    <w:lvl w:ilvl="6" w:tplc="08090001" w:tentative="1">
      <w:start w:val="1"/>
      <w:numFmt w:val="bullet"/>
      <w:lvlText w:val=""/>
      <w:lvlJc w:val="left"/>
      <w:pPr>
        <w:ind w:left="5258" w:hanging="360"/>
      </w:pPr>
      <w:rPr>
        <w:rFonts w:ascii="Symbol" w:hAnsi="Symbol" w:hint="default"/>
      </w:rPr>
    </w:lvl>
    <w:lvl w:ilvl="7" w:tplc="08090003" w:tentative="1">
      <w:start w:val="1"/>
      <w:numFmt w:val="bullet"/>
      <w:lvlText w:val="o"/>
      <w:lvlJc w:val="left"/>
      <w:pPr>
        <w:ind w:left="5978" w:hanging="360"/>
      </w:pPr>
      <w:rPr>
        <w:rFonts w:ascii="Courier New" w:hAnsi="Courier New" w:cs="Courier New" w:hint="default"/>
      </w:rPr>
    </w:lvl>
    <w:lvl w:ilvl="8" w:tplc="08090005" w:tentative="1">
      <w:start w:val="1"/>
      <w:numFmt w:val="bullet"/>
      <w:lvlText w:val=""/>
      <w:lvlJc w:val="left"/>
      <w:pPr>
        <w:ind w:left="6698" w:hanging="360"/>
      </w:pPr>
      <w:rPr>
        <w:rFonts w:ascii="Wingdings" w:hAnsi="Wingdings" w:hint="default"/>
      </w:rPr>
    </w:lvl>
  </w:abstractNum>
  <w:num w:numId="1">
    <w:abstractNumId w:val="6"/>
  </w:num>
  <w:num w:numId="2">
    <w:abstractNumId w:val="7"/>
  </w:num>
  <w:num w:numId="3">
    <w:abstractNumId w:val="2"/>
  </w:num>
  <w:num w:numId="4">
    <w:abstractNumId w:val="0"/>
  </w:num>
  <w:num w:numId="5">
    <w:abstractNumId w:val="1"/>
  </w:num>
  <w:num w:numId="6">
    <w:abstractNumId w:val="3"/>
  </w:num>
  <w:num w:numId="7">
    <w:abstractNumId w:val="1"/>
  </w:num>
  <w:num w:numId="8">
    <w:abstractNumId w:val="1"/>
  </w:num>
  <w:num w:numId="9">
    <w:abstractNumId w:val="1"/>
  </w:num>
  <w:num w:numId="10">
    <w:abstractNumId w:val="1"/>
  </w:num>
  <w:num w:numId="11">
    <w:abstractNumId w:val="1"/>
  </w:num>
  <w:num w:numId="12">
    <w:abstractNumId w:val="7"/>
  </w:num>
  <w:num w:numId="13">
    <w:abstractNumId w:val="2"/>
  </w:num>
  <w:num w:numId="14">
    <w:abstractNumId w:val="4"/>
  </w:num>
  <w:num w:numId="15">
    <w:abstractNumId w:val="5"/>
  </w:num>
  <w:num w:numId="16">
    <w:abstractNumId w:val="8"/>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proofState w:spelling="clean"/>
  <w:attachedTemplate r:id="rId1"/>
  <w:defaultTabStop w:val="720"/>
  <w:drawingGridHorizontalSpacing w:val="110"/>
  <w:displayHorizontalDrawingGridEvery w:val="2"/>
  <w:characterSpacingControl w:val="doNotCompress"/>
  <w:hdrShapeDefaults>
    <o:shapedefaults v:ext="edit" spidmax="8193"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D00"/>
    <w:rsid w:val="0000305F"/>
    <w:rsid w:val="00003E44"/>
    <w:rsid w:val="00003E89"/>
    <w:rsid w:val="00006193"/>
    <w:rsid w:val="00007FC2"/>
    <w:rsid w:val="000102D9"/>
    <w:rsid w:val="00014592"/>
    <w:rsid w:val="0001534C"/>
    <w:rsid w:val="00017296"/>
    <w:rsid w:val="000201F5"/>
    <w:rsid w:val="000232B6"/>
    <w:rsid w:val="00030574"/>
    <w:rsid w:val="0003157C"/>
    <w:rsid w:val="00031671"/>
    <w:rsid w:val="00037952"/>
    <w:rsid w:val="000430BD"/>
    <w:rsid w:val="00043481"/>
    <w:rsid w:val="00043614"/>
    <w:rsid w:val="000500C5"/>
    <w:rsid w:val="0005416B"/>
    <w:rsid w:val="00055896"/>
    <w:rsid w:val="00064E95"/>
    <w:rsid w:val="00066BF4"/>
    <w:rsid w:val="00072019"/>
    <w:rsid w:val="00083D12"/>
    <w:rsid w:val="00090B4A"/>
    <w:rsid w:val="00092205"/>
    <w:rsid w:val="000926B8"/>
    <w:rsid w:val="000930F7"/>
    <w:rsid w:val="00096DBD"/>
    <w:rsid w:val="00097A71"/>
    <w:rsid w:val="000A15A4"/>
    <w:rsid w:val="000A1C52"/>
    <w:rsid w:val="000A376D"/>
    <w:rsid w:val="000A3ECE"/>
    <w:rsid w:val="000A44DE"/>
    <w:rsid w:val="000B5858"/>
    <w:rsid w:val="000B601C"/>
    <w:rsid w:val="000B7112"/>
    <w:rsid w:val="000C75DC"/>
    <w:rsid w:val="000C77D3"/>
    <w:rsid w:val="000D0248"/>
    <w:rsid w:val="000D4391"/>
    <w:rsid w:val="000D4C6E"/>
    <w:rsid w:val="000E030D"/>
    <w:rsid w:val="000F42C2"/>
    <w:rsid w:val="00103B7A"/>
    <w:rsid w:val="00104222"/>
    <w:rsid w:val="0011069D"/>
    <w:rsid w:val="00110B44"/>
    <w:rsid w:val="00111BD1"/>
    <w:rsid w:val="001120CB"/>
    <w:rsid w:val="00123F30"/>
    <w:rsid w:val="00125897"/>
    <w:rsid w:val="00140591"/>
    <w:rsid w:val="00141B33"/>
    <w:rsid w:val="00142841"/>
    <w:rsid w:val="00144A48"/>
    <w:rsid w:val="00145B0B"/>
    <w:rsid w:val="001515EF"/>
    <w:rsid w:val="00155825"/>
    <w:rsid w:val="0016243B"/>
    <w:rsid w:val="001713B1"/>
    <w:rsid w:val="00175BD4"/>
    <w:rsid w:val="00180351"/>
    <w:rsid w:val="001841F4"/>
    <w:rsid w:val="00184DE0"/>
    <w:rsid w:val="00190816"/>
    <w:rsid w:val="0019330A"/>
    <w:rsid w:val="001A4C58"/>
    <w:rsid w:val="001A6F32"/>
    <w:rsid w:val="001B0BA3"/>
    <w:rsid w:val="001B12BA"/>
    <w:rsid w:val="001B1942"/>
    <w:rsid w:val="001B2C41"/>
    <w:rsid w:val="001B4339"/>
    <w:rsid w:val="001B50D0"/>
    <w:rsid w:val="001B5A66"/>
    <w:rsid w:val="001B7341"/>
    <w:rsid w:val="001C0DAD"/>
    <w:rsid w:val="001C5BBD"/>
    <w:rsid w:val="001D2057"/>
    <w:rsid w:val="001D43CE"/>
    <w:rsid w:val="001D6908"/>
    <w:rsid w:val="001E38A6"/>
    <w:rsid w:val="001F38FF"/>
    <w:rsid w:val="00206188"/>
    <w:rsid w:val="00206A73"/>
    <w:rsid w:val="002121E8"/>
    <w:rsid w:val="00226037"/>
    <w:rsid w:val="0022782F"/>
    <w:rsid w:val="0023292C"/>
    <w:rsid w:val="00236D63"/>
    <w:rsid w:val="00236FC4"/>
    <w:rsid w:val="002651DF"/>
    <w:rsid w:val="0027777F"/>
    <w:rsid w:val="00280E7E"/>
    <w:rsid w:val="00281A42"/>
    <w:rsid w:val="00284B80"/>
    <w:rsid w:val="00294214"/>
    <w:rsid w:val="002A2AA7"/>
    <w:rsid w:val="002A31B1"/>
    <w:rsid w:val="002B30CD"/>
    <w:rsid w:val="002B4148"/>
    <w:rsid w:val="002B4EE0"/>
    <w:rsid w:val="002C1110"/>
    <w:rsid w:val="002C4894"/>
    <w:rsid w:val="002C66F4"/>
    <w:rsid w:val="002C6B8D"/>
    <w:rsid w:val="002D0C13"/>
    <w:rsid w:val="002E067D"/>
    <w:rsid w:val="002E2D16"/>
    <w:rsid w:val="002E31F9"/>
    <w:rsid w:val="002E6FC5"/>
    <w:rsid w:val="002F42F3"/>
    <w:rsid w:val="00300F57"/>
    <w:rsid w:val="00303F1E"/>
    <w:rsid w:val="00312C53"/>
    <w:rsid w:val="00313BA4"/>
    <w:rsid w:val="0031429D"/>
    <w:rsid w:val="003147FD"/>
    <w:rsid w:val="00322D26"/>
    <w:rsid w:val="00325A30"/>
    <w:rsid w:val="00325B5C"/>
    <w:rsid w:val="00331EBB"/>
    <w:rsid w:val="0033573C"/>
    <w:rsid w:val="003455A7"/>
    <w:rsid w:val="003511EE"/>
    <w:rsid w:val="00355363"/>
    <w:rsid w:val="00357B73"/>
    <w:rsid w:val="00361865"/>
    <w:rsid w:val="003634C8"/>
    <w:rsid w:val="003731CE"/>
    <w:rsid w:val="00374E66"/>
    <w:rsid w:val="00376080"/>
    <w:rsid w:val="00376B66"/>
    <w:rsid w:val="00384147"/>
    <w:rsid w:val="003843E7"/>
    <w:rsid w:val="003848A2"/>
    <w:rsid w:val="003857A8"/>
    <w:rsid w:val="00392CF1"/>
    <w:rsid w:val="0039534B"/>
    <w:rsid w:val="00395FAA"/>
    <w:rsid w:val="003967F6"/>
    <w:rsid w:val="00397038"/>
    <w:rsid w:val="00397DC8"/>
    <w:rsid w:val="003A75B4"/>
    <w:rsid w:val="003B3722"/>
    <w:rsid w:val="003B4BBD"/>
    <w:rsid w:val="003B5A09"/>
    <w:rsid w:val="003B5F82"/>
    <w:rsid w:val="003B70A8"/>
    <w:rsid w:val="003B7609"/>
    <w:rsid w:val="003C0D9B"/>
    <w:rsid w:val="003C6EC1"/>
    <w:rsid w:val="003C7FDD"/>
    <w:rsid w:val="003D08EB"/>
    <w:rsid w:val="003D0CA9"/>
    <w:rsid w:val="003D25FF"/>
    <w:rsid w:val="003D3DA6"/>
    <w:rsid w:val="003D6699"/>
    <w:rsid w:val="003D6A44"/>
    <w:rsid w:val="003E0414"/>
    <w:rsid w:val="003E2DEC"/>
    <w:rsid w:val="003E4A13"/>
    <w:rsid w:val="003F231F"/>
    <w:rsid w:val="003F2F0F"/>
    <w:rsid w:val="003F76C8"/>
    <w:rsid w:val="003F7AF0"/>
    <w:rsid w:val="00403AA6"/>
    <w:rsid w:val="00403ED8"/>
    <w:rsid w:val="00406392"/>
    <w:rsid w:val="00414BDE"/>
    <w:rsid w:val="00415EB2"/>
    <w:rsid w:val="00415FA2"/>
    <w:rsid w:val="00416790"/>
    <w:rsid w:val="00417A67"/>
    <w:rsid w:val="00420013"/>
    <w:rsid w:val="00424A9F"/>
    <w:rsid w:val="004279F1"/>
    <w:rsid w:val="00432F92"/>
    <w:rsid w:val="0043631B"/>
    <w:rsid w:val="0043694D"/>
    <w:rsid w:val="00446462"/>
    <w:rsid w:val="004510BF"/>
    <w:rsid w:val="004554B8"/>
    <w:rsid w:val="00476195"/>
    <w:rsid w:val="004816DD"/>
    <w:rsid w:val="00481783"/>
    <w:rsid w:val="00482DD7"/>
    <w:rsid w:val="00491CDC"/>
    <w:rsid w:val="00493DA6"/>
    <w:rsid w:val="004947CB"/>
    <w:rsid w:val="004949AC"/>
    <w:rsid w:val="00496B97"/>
    <w:rsid w:val="004A0823"/>
    <w:rsid w:val="004A3821"/>
    <w:rsid w:val="004A4029"/>
    <w:rsid w:val="004A4CFB"/>
    <w:rsid w:val="004B091A"/>
    <w:rsid w:val="004B32FC"/>
    <w:rsid w:val="004B7B4A"/>
    <w:rsid w:val="004C0201"/>
    <w:rsid w:val="004C4EBD"/>
    <w:rsid w:val="004C55A5"/>
    <w:rsid w:val="004C7B54"/>
    <w:rsid w:val="004C7FB5"/>
    <w:rsid w:val="004D0D80"/>
    <w:rsid w:val="004D3471"/>
    <w:rsid w:val="004D64AB"/>
    <w:rsid w:val="004E18A8"/>
    <w:rsid w:val="004E771B"/>
    <w:rsid w:val="004F07DE"/>
    <w:rsid w:val="004F1388"/>
    <w:rsid w:val="004F4052"/>
    <w:rsid w:val="005010E4"/>
    <w:rsid w:val="00503DE4"/>
    <w:rsid w:val="005160CC"/>
    <w:rsid w:val="005209D9"/>
    <w:rsid w:val="00531F21"/>
    <w:rsid w:val="00533F9D"/>
    <w:rsid w:val="005363FC"/>
    <w:rsid w:val="0054280B"/>
    <w:rsid w:val="005429B3"/>
    <w:rsid w:val="0054358C"/>
    <w:rsid w:val="00544536"/>
    <w:rsid w:val="00546457"/>
    <w:rsid w:val="00547CA5"/>
    <w:rsid w:val="005579CB"/>
    <w:rsid w:val="00564E2A"/>
    <w:rsid w:val="00566F45"/>
    <w:rsid w:val="00567B61"/>
    <w:rsid w:val="00570162"/>
    <w:rsid w:val="00571E74"/>
    <w:rsid w:val="005736E4"/>
    <w:rsid w:val="00573DD4"/>
    <w:rsid w:val="00575292"/>
    <w:rsid w:val="005776DF"/>
    <w:rsid w:val="00581DC9"/>
    <w:rsid w:val="005924DE"/>
    <w:rsid w:val="00594E40"/>
    <w:rsid w:val="00595293"/>
    <w:rsid w:val="005A0E42"/>
    <w:rsid w:val="005B11E0"/>
    <w:rsid w:val="005B4C7D"/>
    <w:rsid w:val="005B4F49"/>
    <w:rsid w:val="005B6F1C"/>
    <w:rsid w:val="005B7455"/>
    <w:rsid w:val="005C0326"/>
    <w:rsid w:val="005C1F2C"/>
    <w:rsid w:val="005C2D48"/>
    <w:rsid w:val="005C6CDD"/>
    <w:rsid w:val="005D05DD"/>
    <w:rsid w:val="005D25F2"/>
    <w:rsid w:val="005D2E12"/>
    <w:rsid w:val="005E7671"/>
    <w:rsid w:val="005F21EE"/>
    <w:rsid w:val="005F2B9E"/>
    <w:rsid w:val="005F5F7E"/>
    <w:rsid w:val="005F79F0"/>
    <w:rsid w:val="0060027F"/>
    <w:rsid w:val="006044B6"/>
    <w:rsid w:val="006045AA"/>
    <w:rsid w:val="006100C8"/>
    <w:rsid w:val="00610C8E"/>
    <w:rsid w:val="00612106"/>
    <w:rsid w:val="006145B2"/>
    <w:rsid w:val="006227C7"/>
    <w:rsid w:val="00623232"/>
    <w:rsid w:val="00625BCB"/>
    <w:rsid w:val="0063177B"/>
    <w:rsid w:val="00646207"/>
    <w:rsid w:val="00647E21"/>
    <w:rsid w:val="006537F4"/>
    <w:rsid w:val="00654D16"/>
    <w:rsid w:val="00657B73"/>
    <w:rsid w:val="00660320"/>
    <w:rsid w:val="00661A0D"/>
    <w:rsid w:val="00663856"/>
    <w:rsid w:val="00666673"/>
    <w:rsid w:val="00671867"/>
    <w:rsid w:val="00680F82"/>
    <w:rsid w:val="00682BE9"/>
    <w:rsid w:val="006922E0"/>
    <w:rsid w:val="00692E9F"/>
    <w:rsid w:val="00693F60"/>
    <w:rsid w:val="00695B52"/>
    <w:rsid w:val="006966A7"/>
    <w:rsid w:val="00697D58"/>
    <w:rsid w:val="006A3C78"/>
    <w:rsid w:val="006A411F"/>
    <w:rsid w:val="006A4A8D"/>
    <w:rsid w:val="006B06A5"/>
    <w:rsid w:val="006B41BC"/>
    <w:rsid w:val="006C107F"/>
    <w:rsid w:val="006C23DD"/>
    <w:rsid w:val="006C2B12"/>
    <w:rsid w:val="006C35C5"/>
    <w:rsid w:val="006D60AA"/>
    <w:rsid w:val="006E1937"/>
    <w:rsid w:val="006E2B24"/>
    <w:rsid w:val="006E3C7E"/>
    <w:rsid w:val="006E71C4"/>
    <w:rsid w:val="006E7796"/>
    <w:rsid w:val="006F09CC"/>
    <w:rsid w:val="006F0C81"/>
    <w:rsid w:val="006F0F00"/>
    <w:rsid w:val="006F4DCA"/>
    <w:rsid w:val="00700072"/>
    <w:rsid w:val="00704B01"/>
    <w:rsid w:val="00704C1A"/>
    <w:rsid w:val="00711EB5"/>
    <w:rsid w:val="00713301"/>
    <w:rsid w:val="00713FDE"/>
    <w:rsid w:val="00714A4D"/>
    <w:rsid w:val="007239F5"/>
    <w:rsid w:val="00727622"/>
    <w:rsid w:val="00736BDC"/>
    <w:rsid w:val="00743F32"/>
    <w:rsid w:val="00745892"/>
    <w:rsid w:val="007513D3"/>
    <w:rsid w:val="00755F2B"/>
    <w:rsid w:val="00760395"/>
    <w:rsid w:val="0076172D"/>
    <w:rsid w:val="007641D0"/>
    <w:rsid w:val="00765057"/>
    <w:rsid w:val="007706F3"/>
    <w:rsid w:val="00770F8A"/>
    <w:rsid w:val="00771A7C"/>
    <w:rsid w:val="00771E7D"/>
    <w:rsid w:val="00780033"/>
    <w:rsid w:val="00780C02"/>
    <w:rsid w:val="0078433E"/>
    <w:rsid w:val="0078464A"/>
    <w:rsid w:val="007940AF"/>
    <w:rsid w:val="007965D1"/>
    <w:rsid w:val="007B4CB2"/>
    <w:rsid w:val="007C35EF"/>
    <w:rsid w:val="007C3B3F"/>
    <w:rsid w:val="007C3DAD"/>
    <w:rsid w:val="007C57D2"/>
    <w:rsid w:val="007D0500"/>
    <w:rsid w:val="007E78DD"/>
    <w:rsid w:val="007F1B6A"/>
    <w:rsid w:val="007F23C2"/>
    <w:rsid w:val="007F2D5E"/>
    <w:rsid w:val="008129D4"/>
    <w:rsid w:val="00817675"/>
    <w:rsid w:val="00825849"/>
    <w:rsid w:val="00830430"/>
    <w:rsid w:val="0083189B"/>
    <w:rsid w:val="008336F0"/>
    <w:rsid w:val="00845776"/>
    <w:rsid w:val="0084669E"/>
    <w:rsid w:val="00846990"/>
    <w:rsid w:val="00853487"/>
    <w:rsid w:val="0087536D"/>
    <w:rsid w:val="008761E8"/>
    <w:rsid w:val="0089142A"/>
    <w:rsid w:val="0089425F"/>
    <w:rsid w:val="008948F3"/>
    <w:rsid w:val="00896A9E"/>
    <w:rsid w:val="008A1B89"/>
    <w:rsid w:val="008A30E8"/>
    <w:rsid w:val="008A4833"/>
    <w:rsid w:val="008B1806"/>
    <w:rsid w:val="008B21D0"/>
    <w:rsid w:val="008B6FC1"/>
    <w:rsid w:val="008C5539"/>
    <w:rsid w:val="008D760C"/>
    <w:rsid w:val="008E005B"/>
    <w:rsid w:val="008E16D3"/>
    <w:rsid w:val="008E5826"/>
    <w:rsid w:val="008E6948"/>
    <w:rsid w:val="008F035F"/>
    <w:rsid w:val="008F2E93"/>
    <w:rsid w:val="008F6764"/>
    <w:rsid w:val="008F69E2"/>
    <w:rsid w:val="00900655"/>
    <w:rsid w:val="00913987"/>
    <w:rsid w:val="00915C17"/>
    <w:rsid w:val="00921133"/>
    <w:rsid w:val="00923AFA"/>
    <w:rsid w:val="0092485F"/>
    <w:rsid w:val="00931099"/>
    <w:rsid w:val="00931A88"/>
    <w:rsid w:val="009356C9"/>
    <w:rsid w:val="0093615B"/>
    <w:rsid w:val="0094561A"/>
    <w:rsid w:val="00947B73"/>
    <w:rsid w:val="0096041B"/>
    <w:rsid w:val="00962748"/>
    <w:rsid w:val="009640AB"/>
    <w:rsid w:val="00967E0E"/>
    <w:rsid w:val="00971479"/>
    <w:rsid w:val="00971961"/>
    <w:rsid w:val="00983F8C"/>
    <w:rsid w:val="00987F7F"/>
    <w:rsid w:val="00991FB1"/>
    <w:rsid w:val="009971B3"/>
    <w:rsid w:val="009A052E"/>
    <w:rsid w:val="009A3450"/>
    <w:rsid w:val="009A5DA2"/>
    <w:rsid w:val="009A602A"/>
    <w:rsid w:val="009B596E"/>
    <w:rsid w:val="009B7276"/>
    <w:rsid w:val="009C3BBD"/>
    <w:rsid w:val="009C77CC"/>
    <w:rsid w:val="009D2083"/>
    <w:rsid w:val="009D2B2D"/>
    <w:rsid w:val="009D4468"/>
    <w:rsid w:val="009E01AF"/>
    <w:rsid w:val="009E0813"/>
    <w:rsid w:val="009E434B"/>
    <w:rsid w:val="009F2143"/>
    <w:rsid w:val="009F28C0"/>
    <w:rsid w:val="009F5236"/>
    <w:rsid w:val="009F7B79"/>
    <w:rsid w:val="00A0456A"/>
    <w:rsid w:val="00A07296"/>
    <w:rsid w:val="00A10567"/>
    <w:rsid w:val="00A11007"/>
    <w:rsid w:val="00A11365"/>
    <w:rsid w:val="00A25AC1"/>
    <w:rsid w:val="00A31016"/>
    <w:rsid w:val="00A31AAA"/>
    <w:rsid w:val="00A31C2D"/>
    <w:rsid w:val="00A32F42"/>
    <w:rsid w:val="00A33D27"/>
    <w:rsid w:val="00A365E3"/>
    <w:rsid w:val="00A400BF"/>
    <w:rsid w:val="00A42DF8"/>
    <w:rsid w:val="00A502E5"/>
    <w:rsid w:val="00A50F63"/>
    <w:rsid w:val="00A71D36"/>
    <w:rsid w:val="00A76C96"/>
    <w:rsid w:val="00A77CA8"/>
    <w:rsid w:val="00A809AD"/>
    <w:rsid w:val="00A80E43"/>
    <w:rsid w:val="00A852C8"/>
    <w:rsid w:val="00A923CB"/>
    <w:rsid w:val="00A92C98"/>
    <w:rsid w:val="00A96A9E"/>
    <w:rsid w:val="00A96C43"/>
    <w:rsid w:val="00A97295"/>
    <w:rsid w:val="00A973CE"/>
    <w:rsid w:val="00AA3849"/>
    <w:rsid w:val="00AA435B"/>
    <w:rsid w:val="00AA4686"/>
    <w:rsid w:val="00AC3351"/>
    <w:rsid w:val="00AC48DA"/>
    <w:rsid w:val="00AC6728"/>
    <w:rsid w:val="00AC769E"/>
    <w:rsid w:val="00AC7DB7"/>
    <w:rsid w:val="00AD3CFA"/>
    <w:rsid w:val="00AD47E0"/>
    <w:rsid w:val="00AD5146"/>
    <w:rsid w:val="00AE6C0E"/>
    <w:rsid w:val="00AE6F89"/>
    <w:rsid w:val="00AF052B"/>
    <w:rsid w:val="00AF63B0"/>
    <w:rsid w:val="00B049B8"/>
    <w:rsid w:val="00B07D17"/>
    <w:rsid w:val="00B132CC"/>
    <w:rsid w:val="00B14AFE"/>
    <w:rsid w:val="00B1565B"/>
    <w:rsid w:val="00B17E38"/>
    <w:rsid w:val="00B23592"/>
    <w:rsid w:val="00B26994"/>
    <w:rsid w:val="00B311F1"/>
    <w:rsid w:val="00B33AA4"/>
    <w:rsid w:val="00B35F8C"/>
    <w:rsid w:val="00B4012D"/>
    <w:rsid w:val="00B45D80"/>
    <w:rsid w:val="00B57FDB"/>
    <w:rsid w:val="00B60373"/>
    <w:rsid w:val="00B609BA"/>
    <w:rsid w:val="00B60A40"/>
    <w:rsid w:val="00B61521"/>
    <w:rsid w:val="00B61CA1"/>
    <w:rsid w:val="00B646D6"/>
    <w:rsid w:val="00B666AF"/>
    <w:rsid w:val="00B758D8"/>
    <w:rsid w:val="00B7714F"/>
    <w:rsid w:val="00B77476"/>
    <w:rsid w:val="00B800D0"/>
    <w:rsid w:val="00B85D4F"/>
    <w:rsid w:val="00B86839"/>
    <w:rsid w:val="00B86A8F"/>
    <w:rsid w:val="00B95B66"/>
    <w:rsid w:val="00B9626A"/>
    <w:rsid w:val="00B969D3"/>
    <w:rsid w:val="00BA305D"/>
    <w:rsid w:val="00BA3C66"/>
    <w:rsid w:val="00BA541A"/>
    <w:rsid w:val="00BB362C"/>
    <w:rsid w:val="00BC198D"/>
    <w:rsid w:val="00BD4DA0"/>
    <w:rsid w:val="00BD4EF3"/>
    <w:rsid w:val="00BD669D"/>
    <w:rsid w:val="00BD6CA8"/>
    <w:rsid w:val="00BD799A"/>
    <w:rsid w:val="00BE096D"/>
    <w:rsid w:val="00BE16DF"/>
    <w:rsid w:val="00BE36E0"/>
    <w:rsid w:val="00BE6ACB"/>
    <w:rsid w:val="00BF054C"/>
    <w:rsid w:val="00BF3820"/>
    <w:rsid w:val="00C056A8"/>
    <w:rsid w:val="00C16BCC"/>
    <w:rsid w:val="00C174CD"/>
    <w:rsid w:val="00C17A52"/>
    <w:rsid w:val="00C26A3B"/>
    <w:rsid w:val="00C334B1"/>
    <w:rsid w:val="00C3533E"/>
    <w:rsid w:val="00C37611"/>
    <w:rsid w:val="00C40911"/>
    <w:rsid w:val="00C41180"/>
    <w:rsid w:val="00C41D30"/>
    <w:rsid w:val="00C44876"/>
    <w:rsid w:val="00C44A28"/>
    <w:rsid w:val="00C50748"/>
    <w:rsid w:val="00C554C8"/>
    <w:rsid w:val="00C573CC"/>
    <w:rsid w:val="00C7022D"/>
    <w:rsid w:val="00C7576C"/>
    <w:rsid w:val="00C85441"/>
    <w:rsid w:val="00C90C0D"/>
    <w:rsid w:val="00C9218F"/>
    <w:rsid w:val="00C92379"/>
    <w:rsid w:val="00C92768"/>
    <w:rsid w:val="00C9454B"/>
    <w:rsid w:val="00C950F6"/>
    <w:rsid w:val="00C96148"/>
    <w:rsid w:val="00C9752A"/>
    <w:rsid w:val="00CA13A3"/>
    <w:rsid w:val="00CA2FFD"/>
    <w:rsid w:val="00CB2E8C"/>
    <w:rsid w:val="00CB31D7"/>
    <w:rsid w:val="00CB535D"/>
    <w:rsid w:val="00CD0B21"/>
    <w:rsid w:val="00CD6A8B"/>
    <w:rsid w:val="00CE0710"/>
    <w:rsid w:val="00CE1A7C"/>
    <w:rsid w:val="00CE22C9"/>
    <w:rsid w:val="00CE649C"/>
    <w:rsid w:val="00CF30D5"/>
    <w:rsid w:val="00CF4921"/>
    <w:rsid w:val="00D0394D"/>
    <w:rsid w:val="00D11535"/>
    <w:rsid w:val="00D20823"/>
    <w:rsid w:val="00D3592D"/>
    <w:rsid w:val="00D370D4"/>
    <w:rsid w:val="00D42678"/>
    <w:rsid w:val="00D42B52"/>
    <w:rsid w:val="00D46110"/>
    <w:rsid w:val="00D505F9"/>
    <w:rsid w:val="00D52E2F"/>
    <w:rsid w:val="00D64D68"/>
    <w:rsid w:val="00D67334"/>
    <w:rsid w:val="00D67B6C"/>
    <w:rsid w:val="00D726F3"/>
    <w:rsid w:val="00D75D22"/>
    <w:rsid w:val="00D77623"/>
    <w:rsid w:val="00D90846"/>
    <w:rsid w:val="00D91EFD"/>
    <w:rsid w:val="00D97D44"/>
    <w:rsid w:val="00DA48F1"/>
    <w:rsid w:val="00DB44D0"/>
    <w:rsid w:val="00DB677A"/>
    <w:rsid w:val="00DC29F2"/>
    <w:rsid w:val="00DD11D6"/>
    <w:rsid w:val="00DE1936"/>
    <w:rsid w:val="00DE5025"/>
    <w:rsid w:val="00DE68C2"/>
    <w:rsid w:val="00DE78F8"/>
    <w:rsid w:val="00DF1827"/>
    <w:rsid w:val="00DF278F"/>
    <w:rsid w:val="00DF2E6C"/>
    <w:rsid w:val="00E04B87"/>
    <w:rsid w:val="00E07505"/>
    <w:rsid w:val="00E07628"/>
    <w:rsid w:val="00E10F35"/>
    <w:rsid w:val="00E120E2"/>
    <w:rsid w:val="00E27767"/>
    <w:rsid w:val="00E334C7"/>
    <w:rsid w:val="00E40DA5"/>
    <w:rsid w:val="00E463F4"/>
    <w:rsid w:val="00E47079"/>
    <w:rsid w:val="00E50CE5"/>
    <w:rsid w:val="00E529C0"/>
    <w:rsid w:val="00E55D78"/>
    <w:rsid w:val="00E62FBF"/>
    <w:rsid w:val="00E63210"/>
    <w:rsid w:val="00E65C44"/>
    <w:rsid w:val="00E668BA"/>
    <w:rsid w:val="00E7666D"/>
    <w:rsid w:val="00E936D9"/>
    <w:rsid w:val="00EA26ED"/>
    <w:rsid w:val="00EA6652"/>
    <w:rsid w:val="00EA6DD9"/>
    <w:rsid w:val="00EA7C7C"/>
    <w:rsid w:val="00EB50A4"/>
    <w:rsid w:val="00EB6FDF"/>
    <w:rsid w:val="00EC08EE"/>
    <w:rsid w:val="00EC4AD8"/>
    <w:rsid w:val="00ED20B9"/>
    <w:rsid w:val="00EF47BC"/>
    <w:rsid w:val="00EF50FD"/>
    <w:rsid w:val="00F00D7A"/>
    <w:rsid w:val="00F04225"/>
    <w:rsid w:val="00F05171"/>
    <w:rsid w:val="00F064FD"/>
    <w:rsid w:val="00F15560"/>
    <w:rsid w:val="00F17345"/>
    <w:rsid w:val="00F22D00"/>
    <w:rsid w:val="00F321A6"/>
    <w:rsid w:val="00F43E4E"/>
    <w:rsid w:val="00F44A3B"/>
    <w:rsid w:val="00F45D4E"/>
    <w:rsid w:val="00F474E1"/>
    <w:rsid w:val="00F476E2"/>
    <w:rsid w:val="00F47F4E"/>
    <w:rsid w:val="00F501B5"/>
    <w:rsid w:val="00F51F93"/>
    <w:rsid w:val="00F531ED"/>
    <w:rsid w:val="00F5526B"/>
    <w:rsid w:val="00F554C2"/>
    <w:rsid w:val="00F631AD"/>
    <w:rsid w:val="00F65CC3"/>
    <w:rsid w:val="00F80572"/>
    <w:rsid w:val="00F81977"/>
    <w:rsid w:val="00F97599"/>
    <w:rsid w:val="00FA5AC7"/>
    <w:rsid w:val="00FA6BCD"/>
    <w:rsid w:val="00FB61BB"/>
    <w:rsid w:val="00FC1EBA"/>
    <w:rsid w:val="00FC38F6"/>
    <w:rsid w:val="00FD01D2"/>
    <w:rsid w:val="00FD410B"/>
    <w:rsid w:val="00FE0274"/>
    <w:rsid w:val="00FE4F96"/>
    <w:rsid w:val="00FE561A"/>
    <w:rsid w:val="00FF53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fill="f" fillcolor="white" stroke="f">
      <v:fill color="white" on="f"/>
      <v:stroke on="f"/>
    </o:shapedefaults>
    <o:shapelayout v:ext="edit">
      <o:idmap v:ext="edit" data="1"/>
    </o:shapelayout>
  </w:shapeDefaults>
  <w:decimalSymbol w:val="."/>
  <w:listSeparator w:val=","/>
  <w14:docId w14:val="2C7FA97E"/>
  <w15:docId w15:val="{8DEC3A0C-3A75-4773-A97A-B063A59213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7D0500"/>
    <w:pPr>
      <w:keepNext/>
      <w:widowControl/>
      <w:numPr>
        <w:numId w:val="11"/>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autoRedefine/>
    <w:qFormat/>
    <w:rsid w:val="00355363"/>
    <w:pPr>
      <w:keepNext/>
      <w:widowControl/>
      <w:numPr>
        <w:ilvl w:val="1"/>
        <w:numId w:val="11"/>
      </w:numPr>
      <w:autoSpaceDE/>
      <w:autoSpaceDN/>
      <w:spacing w:before="480" w:after="120"/>
      <w:ind w:left="578" w:hanging="578"/>
      <w:outlineLvl w:val="1"/>
    </w:pPr>
    <w:rPr>
      <w:rFonts w:ascii="Calibri Light" w:eastAsia="Times New Roman" w:hAnsi="Calibri Light" w:cs="Arial"/>
      <w:kern w:val="28"/>
      <w:sz w:val="24"/>
      <w:lang w:val="en-GB"/>
    </w:rPr>
  </w:style>
  <w:style w:type="paragraph" w:styleId="Heading3">
    <w:name w:val="heading 3"/>
    <w:basedOn w:val="Normal"/>
    <w:next w:val="Normal"/>
    <w:link w:val="Heading3Char"/>
    <w:qFormat/>
    <w:rsid w:val="00693F60"/>
    <w:pPr>
      <w:keepNext/>
      <w:widowControl/>
      <w:numPr>
        <w:ilvl w:val="2"/>
        <w:numId w:val="11"/>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basedOn w:val="Normal"/>
    <w:uiPriority w:val="1"/>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qFormat/>
    <w:rsid w:val="00693F60"/>
    <w:pPr>
      <w:spacing w:line="312" w:lineRule="auto"/>
    </w:pPr>
    <w:rPr>
      <w:color w:val="383838"/>
      <w:sz w:val="24"/>
      <w:szCs w:val="24"/>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355363"/>
    <w:rPr>
      <w:rFonts w:ascii="Calibri Light" w:eastAsia="Times New Roman" w:hAnsi="Calibri Light" w:cs="Arial"/>
      <w:kern w:val="28"/>
      <w:sz w:val="24"/>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BalloonText">
    <w:name w:val="Balloon Text"/>
    <w:basedOn w:val="Normal"/>
    <w:link w:val="BalloonTextChar"/>
    <w:uiPriority w:val="99"/>
    <w:semiHidden/>
    <w:unhideWhenUsed/>
    <w:rsid w:val="0014284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841"/>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142841"/>
    <w:rPr>
      <w:sz w:val="16"/>
      <w:szCs w:val="16"/>
    </w:rPr>
  </w:style>
  <w:style w:type="paragraph" w:styleId="CommentText">
    <w:name w:val="annotation text"/>
    <w:basedOn w:val="Normal"/>
    <w:link w:val="CommentTextChar"/>
    <w:uiPriority w:val="99"/>
    <w:semiHidden/>
    <w:unhideWhenUsed/>
    <w:rsid w:val="00142841"/>
    <w:rPr>
      <w:sz w:val="20"/>
      <w:szCs w:val="20"/>
    </w:rPr>
  </w:style>
  <w:style w:type="character" w:customStyle="1" w:styleId="CommentTextChar">
    <w:name w:val="Comment Text Char"/>
    <w:basedOn w:val="DefaultParagraphFont"/>
    <w:link w:val="CommentText"/>
    <w:uiPriority w:val="99"/>
    <w:semiHidden/>
    <w:rsid w:val="00142841"/>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142841"/>
    <w:rPr>
      <w:b/>
      <w:bCs/>
    </w:rPr>
  </w:style>
  <w:style w:type="character" w:customStyle="1" w:styleId="CommentSubjectChar">
    <w:name w:val="Comment Subject Char"/>
    <w:basedOn w:val="CommentTextChar"/>
    <w:link w:val="CommentSubject"/>
    <w:uiPriority w:val="99"/>
    <w:semiHidden/>
    <w:rsid w:val="00142841"/>
    <w:rPr>
      <w:rFonts w:ascii="Calibri" w:eastAsia="Calibri" w:hAnsi="Calibri" w:cs="Calibri"/>
      <w:b/>
      <w:bCs/>
      <w:sz w:val="20"/>
      <w:szCs w:val="20"/>
    </w:rPr>
  </w:style>
  <w:style w:type="character" w:styleId="UnresolvedMention">
    <w:name w:val="Unresolved Mention"/>
    <w:basedOn w:val="DefaultParagraphFont"/>
    <w:uiPriority w:val="99"/>
    <w:semiHidden/>
    <w:unhideWhenUsed/>
    <w:rsid w:val="00573DD4"/>
    <w:rPr>
      <w:color w:val="605E5C"/>
      <w:shd w:val="clear" w:color="auto" w:fill="E1DFDD"/>
    </w:rPr>
  </w:style>
  <w:style w:type="paragraph" w:styleId="FootnoteText">
    <w:name w:val="footnote text"/>
    <w:basedOn w:val="Normal"/>
    <w:link w:val="FootnoteTextChar"/>
    <w:uiPriority w:val="99"/>
    <w:semiHidden/>
    <w:unhideWhenUsed/>
    <w:rsid w:val="00AD3CFA"/>
    <w:rPr>
      <w:sz w:val="20"/>
      <w:szCs w:val="20"/>
    </w:rPr>
  </w:style>
  <w:style w:type="character" w:customStyle="1" w:styleId="FootnoteTextChar">
    <w:name w:val="Footnote Text Char"/>
    <w:basedOn w:val="DefaultParagraphFont"/>
    <w:link w:val="FootnoteText"/>
    <w:uiPriority w:val="99"/>
    <w:semiHidden/>
    <w:rsid w:val="00AD3CFA"/>
    <w:rPr>
      <w:rFonts w:ascii="Calibri" w:eastAsia="Calibri" w:hAnsi="Calibri" w:cs="Calibri"/>
      <w:sz w:val="20"/>
      <w:szCs w:val="20"/>
    </w:rPr>
  </w:style>
  <w:style w:type="character" w:styleId="FootnoteReference">
    <w:name w:val="footnote reference"/>
    <w:basedOn w:val="DefaultParagraphFont"/>
    <w:uiPriority w:val="99"/>
    <w:semiHidden/>
    <w:unhideWhenUsed/>
    <w:rsid w:val="00AD3CFA"/>
    <w:rPr>
      <w:vertAlign w:val="superscript"/>
    </w:rPr>
  </w:style>
  <w:style w:type="paragraph" w:styleId="Revision">
    <w:name w:val="Revision"/>
    <w:hidden/>
    <w:uiPriority w:val="99"/>
    <w:semiHidden/>
    <w:rsid w:val="000102D9"/>
    <w:pPr>
      <w:widowControl/>
      <w:autoSpaceDE/>
      <w:autoSpaceDN/>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ov.wales/sites/default/files/publications/2019-08/well-being-of-future-generations-wales-act-2015-the-essentials.pdf" TargetMode="External"/><Relationship Id="rId18" Type="http://schemas.openxmlformats.org/officeDocument/2006/relationships/hyperlink" Target="https://gov.wales/socio-economic-duty-scrutiny-framework-html"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nhswales365.sharepoint.com/sites/DHC_PST/SitePages/Business-Plans-and-Strategies.aspx" TargetMode="External"/><Relationship Id="rId17" Type="http://schemas.openxmlformats.org/officeDocument/2006/relationships/hyperlink" Target="https://informatics.wales.nhs.uk/EngD/WrkOrgDev/WForce/EQIA/Forms/AllItems.aspx"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hw.nhs.wales/services-and-teams/equality-impact-assessment-in-wales-practice-hub/equality-impact-assessmen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igitalhealth.wales/sites/default/files/2020-04/WG%20Digital%20Architecture%20Review%202019.pdf" TargetMode="Externa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www.wales.nhs.uk/sitesplus/documents/1064/24729_Health%20Standards%20Framework_2015_E1.pdf"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hswales365.sharepoint.com/sites/DHC_Quality"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85E4DC421C304517A89B0715C57B5D2B"/>
        <w:category>
          <w:name w:val="General"/>
          <w:gallery w:val="placeholder"/>
        </w:category>
        <w:types>
          <w:type w:val="bbPlcHdr"/>
        </w:types>
        <w:behaviors>
          <w:behavior w:val="content"/>
        </w:behaviors>
        <w:guid w:val="{2A450CDA-BE8C-44D8-AEC8-903B6CBE170C}"/>
      </w:docPartPr>
      <w:docPartBody>
        <w:p w:rsidR="00ED4701" w:rsidRDefault="00C367C6">
          <w:pPr>
            <w:pStyle w:val="85E4DC421C304517A89B0715C57B5D2B"/>
          </w:pPr>
          <w:r w:rsidRPr="00F35F0B">
            <w:rPr>
              <w:rStyle w:val="PlaceholderText"/>
            </w:rPr>
            <w:t>Choose an item.</w:t>
          </w:r>
        </w:p>
      </w:docPartBody>
    </w:docPart>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C367C6">
          <w:pPr>
            <w:pStyle w:val="AC4339E2D3FA4B5B9653EC8D26DE781D"/>
          </w:pPr>
          <w:r w:rsidRPr="00A957A3">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662270BE-121F-42BA-90B0-60EBF60C9ABB}"/>
      </w:docPartPr>
      <w:docPartBody>
        <w:p w:rsidR="00661672" w:rsidRDefault="00BB11FA">
          <w:r w:rsidRPr="008828E3">
            <w:rPr>
              <w:rStyle w:val="PlaceholderText"/>
            </w:rPr>
            <w:t>Choose an item.</w:t>
          </w:r>
        </w:p>
      </w:docPartBody>
    </w:docPart>
    <w:docPart>
      <w:docPartPr>
        <w:name w:val="C6A3CD14C60640A39688B7AA5BA8C04B"/>
        <w:category>
          <w:name w:val="General"/>
          <w:gallery w:val="placeholder"/>
        </w:category>
        <w:types>
          <w:type w:val="bbPlcHdr"/>
        </w:types>
        <w:behaviors>
          <w:behavior w:val="content"/>
        </w:behaviors>
        <w:guid w:val="{D1849C80-BE88-4FB7-A7A7-49A4D10AF355}"/>
      </w:docPartPr>
      <w:docPartBody>
        <w:p w:rsidR="00661672" w:rsidRDefault="00BB11FA" w:rsidP="00BB11FA">
          <w:pPr>
            <w:pStyle w:val="C6A3CD14C60640A39688B7AA5BA8C04B"/>
          </w:pPr>
          <w:r w:rsidRPr="008828E3">
            <w:rPr>
              <w:rStyle w:val="PlaceholderText"/>
            </w:rPr>
            <w:t>Choose an item.</w:t>
          </w:r>
        </w:p>
      </w:docPartBody>
    </w:docPart>
    <w:docPart>
      <w:docPartPr>
        <w:name w:val="D8DD8FDA43B44B86A055046D544E4723"/>
        <w:category>
          <w:name w:val="General"/>
          <w:gallery w:val="placeholder"/>
        </w:category>
        <w:types>
          <w:type w:val="bbPlcHdr"/>
        </w:types>
        <w:behaviors>
          <w:behavior w:val="content"/>
        </w:behaviors>
        <w:guid w:val="{4A74604F-0FFC-4064-B69B-A483D1E4D41B}"/>
      </w:docPartPr>
      <w:docPartBody>
        <w:p w:rsidR="00661672" w:rsidRDefault="00BB11FA" w:rsidP="00BB11FA">
          <w:pPr>
            <w:pStyle w:val="D8DD8FDA43B44B86A055046D544E4723"/>
          </w:pPr>
          <w:r w:rsidRPr="00F35F0B">
            <w:rPr>
              <w:rStyle w:val="PlaceholderText"/>
            </w:rPr>
            <w:t>Choose an item.</w:t>
          </w:r>
        </w:p>
      </w:docPartBody>
    </w:docPart>
    <w:docPart>
      <w:docPartPr>
        <w:name w:val="1B4C7FF0966844ECA72C375801B8A57D"/>
        <w:category>
          <w:name w:val="General"/>
          <w:gallery w:val="placeholder"/>
        </w:category>
        <w:types>
          <w:type w:val="bbPlcHdr"/>
        </w:types>
        <w:behaviors>
          <w:behavior w:val="content"/>
        </w:behaviors>
        <w:guid w:val="{B2299E10-63C3-4488-8F75-970270C3C7B4}"/>
      </w:docPartPr>
      <w:docPartBody>
        <w:p w:rsidR="00661672" w:rsidRDefault="00BB11FA" w:rsidP="00BB11FA">
          <w:pPr>
            <w:pStyle w:val="1B4C7FF0966844ECA72C375801B8A57D"/>
          </w:pPr>
          <w:r w:rsidRPr="008828E3">
            <w:rPr>
              <w:rStyle w:val="PlaceholderText"/>
            </w:rPr>
            <w:t>Choose an item.</w:t>
          </w:r>
        </w:p>
      </w:docPartBody>
    </w:docPart>
    <w:docPart>
      <w:docPartPr>
        <w:name w:val="41A2DE5C10064B08990CD41B366AF27A"/>
        <w:category>
          <w:name w:val="General"/>
          <w:gallery w:val="placeholder"/>
        </w:category>
        <w:types>
          <w:type w:val="bbPlcHdr"/>
        </w:types>
        <w:behaviors>
          <w:behavior w:val="content"/>
        </w:behaviors>
        <w:guid w:val="{01E2C8DB-EA40-42CA-ABB1-768D3042D700}"/>
      </w:docPartPr>
      <w:docPartBody>
        <w:p w:rsidR="00661672" w:rsidRDefault="00BB11FA" w:rsidP="00BB11FA">
          <w:pPr>
            <w:pStyle w:val="41A2DE5C10064B08990CD41B366AF27A"/>
          </w:pPr>
          <w:r w:rsidRPr="008828E3">
            <w:rPr>
              <w:rStyle w:val="PlaceholderText"/>
            </w:rPr>
            <w:t>Choose an item.</w:t>
          </w:r>
        </w:p>
      </w:docPartBody>
    </w:docPart>
    <w:docPart>
      <w:docPartPr>
        <w:name w:val="F4796C9918574389B936581786FB96E5"/>
        <w:category>
          <w:name w:val="General"/>
          <w:gallery w:val="placeholder"/>
        </w:category>
        <w:types>
          <w:type w:val="bbPlcHdr"/>
        </w:types>
        <w:behaviors>
          <w:behavior w:val="content"/>
        </w:behaviors>
        <w:guid w:val="{B00BD757-C337-41A7-8A1B-29769B0F49E3}"/>
      </w:docPartPr>
      <w:docPartBody>
        <w:p w:rsidR="004A0780" w:rsidRDefault="00D0288C" w:rsidP="00D0288C">
          <w:pPr>
            <w:pStyle w:val="F4796C9918574389B936581786FB96E51"/>
          </w:pPr>
          <w:r w:rsidRPr="00D370D4">
            <w:rPr>
              <w:rStyle w:val="PlaceholderText"/>
            </w:rPr>
            <w:t>Choose an item.</w:t>
          </w:r>
        </w:p>
      </w:docPartBody>
    </w:docPart>
    <w:docPart>
      <w:docPartPr>
        <w:name w:val="1D4EC192F60841C39073E349ADD22C08"/>
        <w:category>
          <w:name w:val="General"/>
          <w:gallery w:val="placeholder"/>
        </w:category>
        <w:types>
          <w:type w:val="bbPlcHdr"/>
        </w:types>
        <w:behaviors>
          <w:behavior w:val="content"/>
        </w:behaviors>
        <w:guid w:val="{1A8C72D9-8B03-4C16-89CB-C033020F04E2}"/>
      </w:docPartPr>
      <w:docPartBody>
        <w:p w:rsidR="004A0780" w:rsidRDefault="00D0288C" w:rsidP="00D0288C">
          <w:pPr>
            <w:pStyle w:val="1D4EC192F60841C39073E349ADD22C081"/>
          </w:pPr>
          <w:r w:rsidRPr="00D370D4">
            <w:rPr>
              <w:rStyle w:val="PlaceholderText"/>
            </w:rPr>
            <w:t>Choose an item.</w:t>
          </w:r>
        </w:p>
      </w:docPartBody>
    </w:docPart>
    <w:docPart>
      <w:docPartPr>
        <w:name w:val="A82B98ADF82042689B1252662DAEBCEB"/>
        <w:category>
          <w:name w:val="General"/>
          <w:gallery w:val="placeholder"/>
        </w:category>
        <w:types>
          <w:type w:val="bbPlcHdr"/>
        </w:types>
        <w:behaviors>
          <w:behavior w:val="content"/>
        </w:behaviors>
        <w:guid w:val="{60EED11A-49B4-4C88-BFA0-A205BCF7A8F4}"/>
      </w:docPartPr>
      <w:docPartBody>
        <w:p w:rsidR="004A0780" w:rsidRDefault="00D0288C" w:rsidP="00D0288C">
          <w:pPr>
            <w:pStyle w:val="A82B98ADF82042689B1252662DAEBCEB1"/>
          </w:pPr>
          <w:r w:rsidRPr="00D370D4">
            <w:rPr>
              <w:rStyle w:val="PlaceholderText"/>
            </w:rPr>
            <w:t>Choose an item.</w:t>
          </w:r>
        </w:p>
      </w:docPartBody>
    </w:docPart>
    <w:docPart>
      <w:docPartPr>
        <w:name w:val="27B2870661E34176B5CFF6E762E88EF9"/>
        <w:category>
          <w:name w:val="General"/>
          <w:gallery w:val="placeholder"/>
        </w:category>
        <w:types>
          <w:type w:val="bbPlcHdr"/>
        </w:types>
        <w:behaviors>
          <w:behavior w:val="content"/>
        </w:behaviors>
        <w:guid w:val="{C003C78D-3332-4B10-ABCD-2F5B7C76D184}"/>
      </w:docPartPr>
      <w:docPartBody>
        <w:p w:rsidR="004A0780" w:rsidRDefault="00D0288C" w:rsidP="00D0288C">
          <w:pPr>
            <w:pStyle w:val="27B2870661E34176B5CFF6E762E88EF91"/>
          </w:pPr>
          <w:r w:rsidRPr="00D370D4">
            <w:rPr>
              <w:rStyle w:val="PlaceholderText"/>
            </w:rPr>
            <w:t>Choose an item.</w:t>
          </w:r>
        </w:p>
      </w:docPartBody>
    </w:docPart>
    <w:docPart>
      <w:docPartPr>
        <w:name w:val="E8C0154826F04FCE9A59C3143894E0AA"/>
        <w:category>
          <w:name w:val="General"/>
          <w:gallery w:val="placeholder"/>
        </w:category>
        <w:types>
          <w:type w:val="bbPlcHdr"/>
        </w:types>
        <w:behaviors>
          <w:behavior w:val="content"/>
        </w:behaviors>
        <w:guid w:val="{6F8243B1-9E2A-43DD-8063-79C9B79F1D81}"/>
      </w:docPartPr>
      <w:docPartBody>
        <w:p w:rsidR="004A0780" w:rsidRDefault="00D0288C" w:rsidP="00D0288C">
          <w:pPr>
            <w:pStyle w:val="E8C0154826F04FCE9A59C3143894E0AA1"/>
          </w:pPr>
          <w:r w:rsidRPr="00D370D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701"/>
    <w:rsid w:val="003D4DE0"/>
    <w:rsid w:val="0042701F"/>
    <w:rsid w:val="004A0780"/>
    <w:rsid w:val="00661672"/>
    <w:rsid w:val="00867E30"/>
    <w:rsid w:val="009B3A34"/>
    <w:rsid w:val="00B72D35"/>
    <w:rsid w:val="00BA1733"/>
    <w:rsid w:val="00BB11FA"/>
    <w:rsid w:val="00C367C6"/>
    <w:rsid w:val="00D0288C"/>
    <w:rsid w:val="00D57B3F"/>
    <w:rsid w:val="00D94921"/>
    <w:rsid w:val="00ED4701"/>
    <w:rsid w:val="00F776E3"/>
    <w:rsid w:val="00F804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0288C"/>
    <w:rPr>
      <w:color w:val="808080"/>
    </w:rPr>
  </w:style>
  <w:style w:type="paragraph" w:customStyle="1" w:styleId="85E4DC421C304517A89B0715C57B5D2B">
    <w:name w:val="85E4DC421C304517A89B0715C57B5D2B"/>
  </w:style>
  <w:style w:type="paragraph" w:customStyle="1" w:styleId="AC4339E2D3FA4B5B9653EC8D26DE781D">
    <w:name w:val="AC4339E2D3FA4B5B9653EC8D26DE781D"/>
  </w:style>
  <w:style w:type="paragraph" w:customStyle="1" w:styleId="C6A3CD14C60640A39688B7AA5BA8C04B">
    <w:name w:val="C6A3CD14C60640A39688B7AA5BA8C04B"/>
    <w:rsid w:val="00BB11FA"/>
  </w:style>
  <w:style w:type="paragraph" w:customStyle="1" w:styleId="D8DD8FDA43B44B86A055046D544E4723">
    <w:name w:val="D8DD8FDA43B44B86A055046D544E4723"/>
    <w:rsid w:val="00BB11FA"/>
  </w:style>
  <w:style w:type="paragraph" w:customStyle="1" w:styleId="1B4C7FF0966844ECA72C375801B8A57D">
    <w:name w:val="1B4C7FF0966844ECA72C375801B8A57D"/>
    <w:rsid w:val="00BB11FA"/>
  </w:style>
  <w:style w:type="paragraph" w:customStyle="1" w:styleId="41A2DE5C10064B08990CD41B366AF27A">
    <w:name w:val="41A2DE5C10064B08990CD41B366AF27A"/>
    <w:rsid w:val="00BB11FA"/>
  </w:style>
  <w:style w:type="paragraph" w:customStyle="1" w:styleId="F4796C9918574389B936581786FB96E51">
    <w:name w:val="F4796C9918574389B936581786FB96E51"/>
    <w:rsid w:val="00D0288C"/>
    <w:pPr>
      <w:widowControl w:val="0"/>
      <w:autoSpaceDE w:val="0"/>
      <w:autoSpaceDN w:val="0"/>
      <w:spacing w:after="0" w:line="240" w:lineRule="auto"/>
    </w:pPr>
    <w:rPr>
      <w:rFonts w:ascii="Calibri" w:eastAsia="Calibri" w:hAnsi="Calibri" w:cs="Calibri"/>
      <w:lang w:val="en-US" w:eastAsia="en-US"/>
    </w:rPr>
  </w:style>
  <w:style w:type="paragraph" w:customStyle="1" w:styleId="1D4EC192F60841C39073E349ADD22C081">
    <w:name w:val="1D4EC192F60841C39073E349ADD22C081"/>
    <w:rsid w:val="00D0288C"/>
    <w:pPr>
      <w:widowControl w:val="0"/>
      <w:autoSpaceDE w:val="0"/>
      <w:autoSpaceDN w:val="0"/>
      <w:spacing w:after="0" w:line="240" w:lineRule="auto"/>
    </w:pPr>
    <w:rPr>
      <w:rFonts w:ascii="Calibri" w:eastAsia="Calibri" w:hAnsi="Calibri" w:cs="Calibri"/>
      <w:lang w:val="en-US" w:eastAsia="en-US"/>
    </w:rPr>
  </w:style>
  <w:style w:type="paragraph" w:customStyle="1" w:styleId="A82B98ADF82042689B1252662DAEBCEB1">
    <w:name w:val="A82B98ADF82042689B1252662DAEBCEB1"/>
    <w:rsid w:val="00D0288C"/>
    <w:pPr>
      <w:widowControl w:val="0"/>
      <w:autoSpaceDE w:val="0"/>
      <w:autoSpaceDN w:val="0"/>
      <w:spacing w:after="0" w:line="240" w:lineRule="auto"/>
    </w:pPr>
    <w:rPr>
      <w:rFonts w:ascii="Calibri" w:eastAsia="Calibri" w:hAnsi="Calibri" w:cs="Calibri"/>
      <w:lang w:val="en-US" w:eastAsia="en-US"/>
    </w:rPr>
  </w:style>
  <w:style w:type="paragraph" w:customStyle="1" w:styleId="27B2870661E34176B5CFF6E762E88EF91">
    <w:name w:val="27B2870661E34176B5CFF6E762E88EF91"/>
    <w:rsid w:val="00D0288C"/>
    <w:pPr>
      <w:widowControl w:val="0"/>
      <w:autoSpaceDE w:val="0"/>
      <w:autoSpaceDN w:val="0"/>
      <w:spacing w:after="0" w:line="240" w:lineRule="auto"/>
    </w:pPr>
    <w:rPr>
      <w:rFonts w:ascii="Calibri" w:eastAsia="Calibri" w:hAnsi="Calibri" w:cs="Calibri"/>
      <w:lang w:val="en-US" w:eastAsia="en-US"/>
    </w:rPr>
  </w:style>
  <w:style w:type="paragraph" w:customStyle="1" w:styleId="E8C0154826F04FCE9A59C3143894E0AA1">
    <w:name w:val="E8C0154826F04FCE9A59C3143894E0AA1"/>
    <w:rsid w:val="00D0288C"/>
    <w:pPr>
      <w:widowControl w:val="0"/>
      <w:autoSpaceDE w:val="0"/>
      <w:autoSpaceDN w:val="0"/>
      <w:spacing w:after="0" w:line="240" w:lineRule="auto"/>
    </w:pPr>
    <w:rPr>
      <w:rFonts w:ascii="Calibri" w:eastAsia="Calibri" w:hAnsi="Calibri" w:cs="Calibr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2AABC74-7720-49FE-B938-8C45632EF837}">
  <ds:schemaRefs>
    <ds:schemaRef ds:uri="http://schemas.openxmlformats.org/officeDocument/2006/bibliography"/>
  </ds:schemaRefs>
</ds:datastoreItem>
</file>

<file path=customXml/itemProps2.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e2cf883e-2996-4617-a3b3-84d9d158d5c7"/>
    <ds:schemaRef ds:uri="70f4e06e-7ec8-4bcd-ac06-06ea33262e75"/>
  </ds:schemaRefs>
</ds:datastoreItem>
</file>

<file path=customXml/itemProps3.xml><?xml version="1.0" encoding="utf-8"?>
<ds:datastoreItem xmlns:ds="http://schemas.openxmlformats.org/officeDocument/2006/customXml" ds:itemID="{CE4D8677-F765-4417-891B-E912D769C0AD}"/>
</file>

<file path=customXml/itemProps4.xml><?xml version="1.0" encoding="utf-8"?>
<ds:datastoreItem xmlns:ds="http://schemas.openxmlformats.org/officeDocument/2006/customXml" ds:itemID="{F769C168-AB28-47E7-AA09-8A52F704345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TEM-DHCW Report Cover Sheet v3.dotx</Template>
  <TotalTime>3</TotalTime>
  <Pages>8</Pages>
  <Words>2019</Words>
  <Characters>11514</Characters>
  <Application>Microsoft Office Word</Application>
  <DocSecurity>0</DocSecurity>
  <Lines>95</Lines>
  <Paragraphs>27</Paragraphs>
  <ScaleCrop>false</ScaleCrop>
  <HeadingPairs>
    <vt:vector size="2" baseType="variant">
      <vt:variant>
        <vt:lpstr>Title</vt:lpstr>
      </vt:variant>
      <vt:variant>
        <vt:i4>1</vt:i4>
      </vt:variant>
    </vt:vector>
  </HeadingPairs>
  <TitlesOfParts>
    <vt:vector size="1" baseType="lpstr">
      <vt:lpstr>Board Committee Report Cover Sheet</vt:lpstr>
    </vt:vector>
  </TitlesOfParts>
  <Company>NHS Wales</Company>
  <LinksUpToDate>false</LinksUpToDate>
  <CharactersWithSpaces>13506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Committee Report Cover Sheet</dc:title>
  <dc:creator>Sophie Fuller</dc:creator>
  <cp:keywords>DHCW Board Report Template</cp:keywords>
  <cp:lastModifiedBy>Sophie Fuller (DHCW - Corporate Governance)</cp:lastModifiedBy>
  <cp:revision>8</cp:revision>
  <dcterms:created xsi:type="dcterms:W3CDTF">2021-11-15T15:59:00Z</dcterms:created>
  <dcterms:modified xsi:type="dcterms:W3CDTF">2021-11-24T17:37:00Z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Order">
    <vt:r8>215200</vt:r8>
  </property>
  <property fmtid="{D5CDD505-2E9C-101B-9397-08002B2CF9AE}" pid="15" name="Content Type">
    <vt:lpwstr>69;#Template|00cc421f-a6dd-4d46-893e-3bebc021398a</vt:lpwstr>
  </property>
  <property fmtid="{D5CDD505-2E9C-101B-9397-08002B2CF9AE}" pid="16" name="IMS Area">
    <vt:lpwstr>73;#Quality Management - ISO 9001|b0ab0048-bdb0-45d5-85d7-99ab7c33e858</vt:lpwstr>
  </property>
  <property fmtid="{D5CDD505-2E9C-101B-9397-08002B2CF9AE}" pid="17" name="Management System">
    <vt:lpwstr>107;#Service Management (ISO20000):Leadership|10b0629d-eab8-455f-b780-2652733c1253</vt:lpwstr>
  </property>
  <property fmtid="{D5CDD505-2E9C-101B-9397-08002B2CF9AE}" pid="18" name="xd_Signature">
    <vt:bool>false</vt:bool>
  </property>
  <property fmtid="{D5CDD505-2E9C-101B-9397-08002B2CF9AE}" pid="19" name="xd_ProgID">
    <vt:lpwstr/>
  </property>
  <property fmtid="{D5CDD505-2E9C-101B-9397-08002B2CF9AE}" pid="20" name="_SourceUrl">
    <vt:lpwstr/>
  </property>
  <property fmtid="{D5CDD505-2E9C-101B-9397-08002B2CF9AE}" pid="21" name="_SharedFileIndex">
    <vt:lpwstr/>
  </property>
  <property fmtid="{D5CDD505-2E9C-101B-9397-08002B2CF9AE}" pid="22" name="ComplianceAssetId">
    <vt:lpwstr/>
  </property>
  <property fmtid="{D5CDD505-2E9C-101B-9397-08002B2CF9AE}" pid="23" name="TemplateUrl">
    <vt:lpwstr/>
  </property>
  <property fmtid="{D5CDD505-2E9C-101B-9397-08002B2CF9AE}" pid="24" name="_ExtendedDescription">
    <vt:lpwstr/>
  </property>
  <property fmtid="{D5CDD505-2E9C-101B-9397-08002B2CF9AE}" pid="25" name="TriggerFlowInfo">
    <vt:lpwstr/>
  </property>
  <property fmtid="{D5CDD505-2E9C-101B-9397-08002B2CF9AE}" pid="26" name="MediaServiceImageTags">
    <vt:lpwstr/>
  </property>
</Properties>
</file>