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7F5DFA0C" w:rsidR="00A76C96" w:rsidRPr="001B4339" w:rsidRDefault="00D06A82"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PUBLIC ACCOUNTS COMMITTEE REVIEW OF NWIS</w:t>
                            </w:r>
                            <w:r w:rsidR="00377995">
                              <w:rPr>
                                <w:rFonts w:asciiTheme="majorHAnsi" w:hAnsiTheme="majorHAnsi" w:cstheme="majorHAnsi"/>
                                <w:b/>
                                <w:bCs/>
                                <w:color w:val="212E55" w:themeColor="accent2" w:themeShade="BF"/>
                                <w:spacing w:val="20"/>
                                <w:sz w:val="40"/>
                                <w:szCs w:val="40"/>
                              </w:rPr>
                              <w:t xml:space="preserve"> UPDATE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7F5DFA0C" w:rsidR="00A76C96" w:rsidRPr="001B4339" w:rsidRDefault="00D06A82"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PUBLIC ACCOUNTS COMMITTEE REVIEW OF NWIS</w:t>
                      </w:r>
                      <w:r w:rsidR="00377995">
                        <w:rPr>
                          <w:rFonts w:asciiTheme="majorHAnsi" w:hAnsiTheme="majorHAnsi" w:cstheme="majorHAnsi"/>
                          <w:b/>
                          <w:bCs/>
                          <w:color w:val="212E55" w:themeColor="accent2" w:themeShade="BF"/>
                          <w:spacing w:val="20"/>
                          <w:sz w:val="40"/>
                          <w:szCs w:val="40"/>
                        </w:rPr>
                        <w:t xml:space="preserve"> UPDATE REPORT</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1DD578C4" w:rsidR="009B596E" w:rsidRPr="00743F32" w:rsidRDefault="00377995"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808080" w:themeColor="background2" w:themeShade="80"/>
                <w:spacing w:val="6"/>
                <w:szCs w:val="24"/>
              </w:rPr>
              <w:t>3.6</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263"/>
        <w:gridCol w:w="7225"/>
      </w:tblGrid>
      <w:tr w:rsidR="00C92768" w:rsidRPr="00743F32" w14:paraId="5E0DF3AF" w14:textId="77777777" w:rsidTr="002669D8">
        <w:trPr>
          <w:trHeight w:val="550"/>
        </w:trPr>
        <w:tc>
          <w:tcPr>
            <w:tcW w:w="2263" w:type="dxa"/>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225" w:type="dxa"/>
            <w:shd w:val="clear" w:color="auto" w:fill="FFFFFF" w:themeFill="background1"/>
          </w:tcPr>
          <w:p w14:paraId="5BE0E715" w14:textId="3BD01065" w:rsidR="00C92768" w:rsidRPr="009D4468" w:rsidRDefault="00B54555" w:rsidP="00155825">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E8399E">
                  <w:rPr>
                    <w:rFonts w:asciiTheme="minorHAnsi" w:hAnsiTheme="minorHAnsi" w:cstheme="minorHAnsi"/>
                    <w:color w:val="auto"/>
                    <w:spacing w:val="6"/>
                    <w:sz w:val="22"/>
                  </w:rPr>
                  <w:t>Audit and Assurance Committee</w:t>
                </w:r>
              </w:sdtContent>
            </w:sdt>
          </w:p>
        </w:tc>
      </w:tr>
      <w:tr w:rsidR="001713B1" w:rsidRPr="00743F32" w14:paraId="023318E3" w14:textId="77777777" w:rsidTr="002669D8">
        <w:trPr>
          <w:trHeight w:val="550"/>
        </w:trPr>
        <w:tc>
          <w:tcPr>
            <w:tcW w:w="2263" w:type="dxa"/>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225" w:type="dxa"/>
            <w:shd w:val="clear" w:color="auto" w:fill="FFFFFF" w:themeFill="background1"/>
          </w:tcPr>
          <w:p w14:paraId="38391DA5" w14:textId="1D6D66FD" w:rsidR="001713B1" w:rsidRPr="00743F32" w:rsidRDefault="009E4454"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6 July 2021</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1DDD6F36" w:rsidR="00D64D68" w:rsidRPr="009D4468" w:rsidRDefault="00E8399E"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471C2A0E" w:rsidR="009F28C0" w:rsidRPr="009D4468" w:rsidRDefault="00E8399E"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4FE25630" w:rsidR="0003157C" w:rsidRPr="002F42F3" w:rsidRDefault="0017335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427986F2" w:rsidR="0003157C" w:rsidRPr="002F42F3" w:rsidRDefault="00690B53"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39115497" w:rsidR="0003157C" w:rsidRPr="002F42F3" w:rsidRDefault="0017335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634" w:type="dxa"/>
        <w:tblCellMar>
          <w:left w:w="0" w:type="dxa"/>
          <w:right w:w="0" w:type="dxa"/>
        </w:tblCellMar>
        <w:tblLook w:val="04A0" w:firstRow="1" w:lastRow="0" w:firstColumn="1" w:lastColumn="0" w:noHBand="0" w:noVBand="1"/>
      </w:tblPr>
      <w:tblGrid>
        <w:gridCol w:w="3114"/>
        <w:gridCol w:w="6520"/>
      </w:tblGrid>
      <w:tr w:rsidR="00C92768" w:rsidRPr="00743F32" w14:paraId="43EAF730" w14:textId="77777777" w:rsidTr="008A7C2E">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520"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0C568719" w:rsidR="00C92768" w:rsidRPr="009D4468" w:rsidRDefault="00E8399E" w:rsidP="00BE096D">
                <w:pPr>
                  <w:rPr>
                    <w:rFonts w:asciiTheme="minorHAnsi" w:hAnsiTheme="minorHAnsi" w:cstheme="minorHAnsi"/>
                    <w:spacing w:val="6"/>
                  </w:rPr>
                </w:pPr>
                <w:r>
                  <w:rPr>
                    <w:rFonts w:asciiTheme="minorHAnsi" w:hAnsiTheme="minorHAnsi" w:cstheme="minorHAnsi"/>
                    <w:spacing w:val="6"/>
                  </w:rPr>
                  <w:t>For Noting</w:t>
                </w:r>
              </w:p>
            </w:tc>
          </w:sdtContent>
        </w:sdt>
      </w:tr>
      <w:tr w:rsidR="00BE096D" w:rsidRPr="00743F32" w14:paraId="016DB13C" w14:textId="77777777" w:rsidTr="008A7C2E">
        <w:trPr>
          <w:trHeight w:val="373"/>
        </w:trPr>
        <w:tc>
          <w:tcPr>
            <w:tcW w:w="9634"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8A7C2E">
        <w:trPr>
          <w:trHeight w:val="411"/>
        </w:trPr>
        <w:tc>
          <w:tcPr>
            <w:tcW w:w="9634"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3582A349" w:rsidR="00BE096D" w:rsidRPr="002F42F3" w:rsidRDefault="00BE096D" w:rsidP="00BE096D">
            <w:pPr>
              <w:tabs>
                <w:tab w:val="left" w:pos="1970"/>
                <w:tab w:val="left" w:pos="3941"/>
                <w:tab w:val="left" w:pos="5912"/>
                <w:tab w:val="left" w:pos="7883"/>
              </w:tabs>
              <w:rPr>
                <w:rFonts w:asciiTheme="minorHAnsi" w:hAnsiTheme="minorHAnsi" w:cstheme="minorHAnsi"/>
                <w:spacing w:val="6"/>
                <w:sz w:val="24"/>
                <w:szCs w:val="24"/>
              </w:rPr>
            </w:pPr>
            <w:bookmarkStart w:id="0" w:name="_Hlk75179489"/>
            <w:r w:rsidRPr="002F42F3">
              <w:rPr>
                <w:rFonts w:asciiTheme="minorHAnsi" w:hAnsiTheme="minorHAnsi" w:cstheme="minorHAnsi"/>
                <w:spacing w:val="6"/>
                <w:sz w:val="24"/>
                <w:szCs w:val="24"/>
              </w:rPr>
              <w:t>The</w:t>
            </w:r>
            <w:r w:rsidR="00173355">
              <w:rPr>
                <w:rFonts w:asciiTheme="minorHAnsi" w:hAnsiTheme="minorHAnsi" w:cstheme="minorHAnsi"/>
                <w:spacing w:val="6"/>
                <w:sz w:val="24"/>
                <w:szCs w:val="24"/>
              </w:rPr>
              <w:t xml:space="preserve"> </w:t>
            </w:r>
            <w:r w:rsidR="00E8399E">
              <w:rPr>
                <w:rFonts w:asciiTheme="minorHAnsi" w:hAnsiTheme="minorHAnsi" w:cstheme="minorHAnsi"/>
                <w:spacing w:val="6"/>
                <w:sz w:val="24"/>
                <w:szCs w:val="24"/>
              </w:rPr>
              <w:t>Audit and Assurance Committee</w:t>
            </w:r>
            <w:r w:rsidRPr="002F42F3">
              <w:rPr>
                <w:rFonts w:asciiTheme="minorHAnsi" w:hAnsiTheme="minorHAnsi" w:cstheme="minorHAnsi"/>
                <w:spacing w:val="6"/>
                <w:sz w:val="24"/>
                <w:szCs w:val="24"/>
              </w:rPr>
              <w:t xml:space="preserve"> is being asked to:</w:t>
            </w:r>
          </w:p>
          <w:p w14:paraId="5322BF94" w14:textId="050DDA68" w:rsidR="00BE096D" w:rsidRDefault="00E8399E" w:rsidP="00BE096D">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b/>
                <w:bCs/>
                <w:spacing w:val="6"/>
                <w:sz w:val="24"/>
                <w:szCs w:val="24"/>
              </w:rPr>
              <w:t>NOTE</w:t>
            </w:r>
            <w:r w:rsidR="00BE096D" w:rsidRPr="002F42F3">
              <w:rPr>
                <w:rFonts w:asciiTheme="minorHAnsi" w:hAnsiTheme="minorHAnsi" w:cstheme="minorHAnsi"/>
                <w:spacing w:val="6"/>
                <w:sz w:val="24"/>
                <w:szCs w:val="24"/>
              </w:rPr>
              <w:t xml:space="preserve"> </w:t>
            </w:r>
            <w:bookmarkStart w:id="1" w:name="_Hlk75191709"/>
            <w:r w:rsidR="00BE096D" w:rsidRPr="002F42F3">
              <w:rPr>
                <w:rFonts w:asciiTheme="minorHAnsi" w:hAnsiTheme="minorHAnsi" w:cstheme="minorHAnsi"/>
                <w:spacing w:val="6"/>
                <w:sz w:val="24"/>
                <w:szCs w:val="24"/>
              </w:rPr>
              <w:t xml:space="preserve">the </w:t>
            </w:r>
            <w:r w:rsidR="00326063">
              <w:rPr>
                <w:rFonts w:asciiTheme="minorHAnsi" w:hAnsiTheme="minorHAnsi" w:cstheme="minorHAnsi"/>
                <w:spacing w:val="6"/>
                <w:sz w:val="24"/>
                <w:szCs w:val="24"/>
              </w:rPr>
              <w:t>update provided to the Public Accounts Committee on 1 March 2021.</w:t>
            </w:r>
          </w:p>
          <w:bookmarkEnd w:id="0"/>
          <w:bookmarkEnd w:id="1"/>
          <w:p w14:paraId="4CDF6841" w14:textId="77777777" w:rsidR="00173355" w:rsidRPr="002F42F3" w:rsidRDefault="00173355" w:rsidP="00BE096D">
            <w:pPr>
              <w:tabs>
                <w:tab w:val="left" w:pos="1970"/>
                <w:tab w:val="left" w:pos="3941"/>
                <w:tab w:val="left" w:pos="5912"/>
                <w:tab w:val="left" w:pos="7883"/>
              </w:tabs>
              <w:rPr>
                <w:rFonts w:asciiTheme="minorHAnsi" w:hAnsiTheme="minorHAnsi" w:cstheme="minorHAnsi"/>
                <w:spacing w:val="6"/>
                <w:sz w:val="24"/>
                <w:szCs w:val="24"/>
              </w:rPr>
            </w:pPr>
          </w:p>
          <w:p w14:paraId="771C6A27" w14:textId="77777777" w:rsidR="00BE096D" w:rsidRPr="00743F32" w:rsidRDefault="00BE096D" w:rsidP="00BE096D">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26" w:type="dxa"/>
        <w:tblCellMar>
          <w:left w:w="0" w:type="dxa"/>
          <w:right w:w="0" w:type="dxa"/>
        </w:tblCellMar>
        <w:tblLook w:val="04A0" w:firstRow="1" w:lastRow="0" w:firstColumn="1" w:lastColumn="0" w:noHBand="0" w:noVBand="1"/>
      </w:tblPr>
      <w:tblGrid>
        <w:gridCol w:w="943"/>
        <w:gridCol w:w="3696"/>
        <w:gridCol w:w="875"/>
        <w:gridCol w:w="4112"/>
      </w:tblGrid>
      <w:tr w:rsidR="00BE096D" w:rsidRPr="00743F32" w14:paraId="6AFB8769" w14:textId="77777777" w:rsidTr="00FF12AD">
        <w:trPr>
          <w:trHeight w:val="60"/>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E22AC5">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6E9817FB" w:rsidR="00BE096D" w:rsidRPr="002F42F3" w:rsidRDefault="001B27D5" w:rsidP="00E22AC5">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3DD2950C" w:rsidR="00BE096D" w:rsidRPr="002F42F3" w:rsidRDefault="001B27D5" w:rsidP="00E22AC5">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41AEFB0A" w:rsidR="00BE096D" w:rsidRPr="002F42F3" w:rsidRDefault="001B27D5" w:rsidP="00E22AC5">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028BBEDA" w:rsidR="00BE096D" w:rsidRPr="002F42F3" w:rsidRDefault="001B27D5" w:rsidP="00E22AC5">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571F4D86" w:rsidR="00BE096D" w:rsidRPr="002F42F3" w:rsidRDefault="00DA0E95" w:rsidP="00E22AC5">
            <w:pPr>
              <w:rPr>
                <w:rFonts w:asciiTheme="minorHAnsi" w:hAnsiTheme="minorHAnsi" w:cstheme="minorHAnsi"/>
                <w:spacing w:val="6"/>
                <w:sz w:val="24"/>
                <w:szCs w:val="24"/>
              </w:rPr>
            </w:pPr>
            <w:r>
              <w:rPr>
                <w:rFonts w:asciiTheme="minorHAnsi" w:hAnsiTheme="minorHAnsi" w:cstheme="minorHAnsi"/>
                <w:spacing w:val="6"/>
                <w:sz w:val="24"/>
                <w:szCs w:val="24"/>
              </w:rPr>
              <w:t>NWIS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2D4FB573" w:rsidR="00BE096D" w:rsidRPr="002F42F3" w:rsidRDefault="00405E40" w:rsidP="00E22AC5">
            <w:pPr>
              <w:rPr>
                <w:rFonts w:asciiTheme="minorHAnsi" w:hAnsiTheme="minorHAnsi" w:cstheme="minorHAnsi"/>
                <w:spacing w:val="6"/>
                <w:sz w:val="24"/>
                <w:szCs w:val="24"/>
              </w:rPr>
            </w:pPr>
            <w:r>
              <w:rPr>
                <w:rFonts w:asciiTheme="minorHAnsi" w:hAnsiTheme="minorHAnsi" w:cstheme="minorHAnsi"/>
                <w:spacing w:val="6"/>
                <w:sz w:val="24"/>
                <w:szCs w:val="24"/>
              </w:rPr>
              <w:t xml:space="preserve">National Health Service </w:t>
            </w:r>
            <w:r w:rsidR="008E1E63">
              <w:rPr>
                <w:rFonts w:asciiTheme="minorHAnsi" w:hAnsiTheme="minorHAnsi" w:cstheme="minorHAnsi"/>
                <w:spacing w:val="6"/>
                <w:sz w:val="24"/>
                <w:szCs w:val="24"/>
              </w:rPr>
              <w:t>Wales Informatics Service</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2E9AD69C" w:rsidR="00BE096D" w:rsidRPr="002F42F3" w:rsidRDefault="00690B53" w:rsidP="00E22AC5">
            <w:pPr>
              <w:rPr>
                <w:rFonts w:asciiTheme="minorHAnsi" w:hAnsiTheme="minorHAnsi" w:cstheme="minorHAnsi"/>
                <w:spacing w:val="6"/>
                <w:sz w:val="24"/>
                <w:szCs w:val="24"/>
              </w:rPr>
            </w:pPr>
            <w:r>
              <w:rPr>
                <w:rFonts w:eastAsia="Times New Roman" w:cs="Arial"/>
                <w:iCs/>
                <w:color w:val="000000"/>
                <w:lang w:val="en-AU"/>
              </w:rPr>
              <w:t>PAC</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050BF892" w:rsidR="00BE096D" w:rsidRPr="002F42F3" w:rsidRDefault="00616200" w:rsidP="00E22AC5">
            <w:pPr>
              <w:rPr>
                <w:rFonts w:asciiTheme="minorHAnsi" w:hAnsiTheme="minorHAnsi" w:cstheme="minorHAnsi"/>
                <w:spacing w:val="6"/>
                <w:sz w:val="24"/>
                <w:szCs w:val="24"/>
              </w:rPr>
            </w:pPr>
            <w:r>
              <w:rPr>
                <w:rFonts w:asciiTheme="minorHAnsi" w:hAnsiTheme="minorHAnsi" w:cstheme="minorHAnsi"/>
                <w:spacing w:val="6"/>
                <w:sz w:val="24"/>
                <w:szCs w:val="24"/>
              </w:rPr>
              <w:t xml:space="preserve">Welsh Government </w:t>
            </w:r>
            <w:r w:rsidR="00690B53">
              <w:rPr>
                <w:rFonts w:asciiTheme="minorHAnsi" w:hAnsiTheme="minorHAnsi" w:cstheme="minorHAnsi"/>
                <w:spacing w:val="6"/>
                <w:sz w:val="24"/>
                <w:szCs w:val="24"/>
              </w:rPr>
              <w:t>Public Accounts Committee</w:t>
            </w:r>
          </w:p>
        </w:tc>
      </w:tr>
      <w:tr w:rsidR="0013687B" w:rsidRPr="00743F32" w14:paraId="1F709A7D"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DAB1C0E" w14:textId="478FC550" w:rsidR="0013687B" w:rsidRDefault="00690B53" w:rsidP="00E22AC5">
            <w:pPr>
              <w:rPr>
                <w:rFonts w:asciiTheme="minorHAnsi" w:hAnsiTheme="minorHAnsi" w:cstheme="minorHAnsi"/>
                <w:spacing w:val="6"/>
                <w:sz w:val="24"/>
                <w:szCs w:val="24"/>
              </w:rPr>
            </w:pPr>
            <w:r>
              <w:rPr>
                <w:rFonts w:asciiTheme="minorHAnsi" w:hAnsiTheme="minorHAnsi" w:cstheme="minorHAnsi"/>
                <w:spacing w:val="6"/>
                <w:sz w:val="24"/>
                <w:szCs w:val="24"/>
              </w:rPr>
              <w:t>CaNISC</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85FFFFB" w14:textId="30C740C1" w:rsidR="0013687B" w:rsidRDefault="00690B53" w:rsidP="00E22AC5">
            <w:pPr>
              <w:rPr>
                <w:rFonts w:asciiTheme="minorHAnsi" w:hAnsiTheme="minorHAnsi" w:cstheme="minorHAnsi"/>
                <w:spacing w:val="6"/>
                <w:sz w:val="24"/>
                <w:szCs w:val="24"/>
              </w:rPr>
            </w:pPr>
            <w:r>
              <w:rPr>
                <w:rFonts w:asciiTheme="minorHAnsi" w:hAnsiTheme="minorHAnsi" w:cstheme="minorHAnsi"/>
                <w:spacing w:val="6"/>
                <w:sz w:val="24"/>
                <w:szCs w:val="24"/>
              </w:rPr>
              <w:t>Cancer</w:t>
            </w:r>
            <w:r w:rsidR="00D06A82">
              <w:rPr>
                <w:rFonts w:asciiTheme="minorHAnsi" w:hAnsiTheme="minorHAnsi" w:cstheme="minorHAnsi"/>
                <w:spacing w:val="6"/>
                <w:sz w:val="24"/>
                <w:szCs w:val="24"/>
              </w:rPr>
              <w:t xml:space="preserve"> Network Information System Cymru</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5EC112F" w14:textId="442C3513" w:rsidR="0013687B" w:rsidRDefault="000756AA" w:rsidP="00E22AC5">
            <w:pPr>
              <w:rPr>
                <w:rFonts w:eastAsia="Times New Roman" w:cs="Arial"/>
                <w:iCs/>
                <w:color w:val="000000"/>
                <w:lang w:val="en-AU"/>
              </w:rPr>
            </w:pPr>
            <w:r>
              <w:rPr>
                <w:rFonts w:eastAsia="Times New Roman" w:cs="Arial"/>
                <w:iCs/>
                <w:color w:val="000000"/>
                <w:lang w:val="en-AU"/>
              </w:rPr>
              <w:t>WG</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C5BF91C" w14:textId="7A84F388" w:rsidR="0013687B" w:rsidRDefault="000756AA" w:rsidP="00E22AC5">
            <w:pPr>
              <w:rPr>
                <w:rFonts w:asciiTheme="minorHAnsi" w:hAnsiTheme="minorHAnsi" w:cstheme="minorHAnsi"/>
                <w:spacing w:val="6"/>
                <w:sz w:val="24"/>
                <w:szCs w:val="24"/>
              </w:rPr>
            </w:pPr>
            <w:r>
              <w:rPr>
                <w:rFonts w:asciiTheme="minorHAnsi" w:hAnsiTheme="minorHAnsi" w:cstheme="minorHAnsi"/>
                <w:spacing w:val="6"/>
                <w:sz w:val="24"/>
                <w:szCs w:val="24"/>
              </w:rPr>
              <w:t>Welsh Government</w:t>
            </w:r>
          </w:p>
        </w:tc>
      </w:tr>
      <w:tr w:rsidR="00C114E1" w:rsidRPr="00743F32" w14:paraId="4F0E9C21"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E2174FD" w14:textId="2774A9D6" w:rsidR="00C114E1" w:rsidRDefault="00C114E1" w:rsidP="00E22AC5">
            <w:pPr>
              <w:rPr>
                <w:rFonts w:asciiTheme="minorHAnsi" w:hAnsiTheme="minorHAnsi" w:cstheme="minorHAnsi"/>
                <w:spacing w:val="6"/>
                <w:sz w:val="24"/>
                <w:szCs w:val="24"/>
              </w:rPr>
            </w:pPr>
            <w:r>
              <w:rPr>
                <w:rFonts w:asciiTheme="minorHAnsi" w:hAnsiTheme="minorHAnsi" w:cstheme="minorHAnsi"/>
                <w:spacing w:val="6"/>
                <w:sz w:val="24"/>
                <w:szCs w:val="24"/>
              </w:rPr>
              <w:t>NDR</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4920545" w14:textId="6EDA28C7" w:rsidR="00C114E1" w:rsidRDefault="00C114E1" w:rsidP="00E22AC5">
            <w:pPr>
              <w:rPr>
                <w:rFonts w:asciiTheme="minorHAnsi" w:hAnsiTheme="minorHAnsi" w:cstheme="minorHAnsi"/>
                <w:spacing w:val="6"/>
                <w:sz w:val="24"/>
                <w:szCs w:val="24"/>
              </w:rPr>
            </w:pPr>
            <w:r>
              <w:rPr>
                <w:rFonts w:asciiTheme="minorHAnsi" w:hAnsiTheme="minorHAnsi" w:cstheme="minorHAnsi"/>
                <w:spacing w:val="6"/>
                <w:sz w:val="24"/>
                <w:szCs w:val="24"/>
              </w:rPr>
              <w:t>National Data Resource</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0E10F8B" w14:textId="15974075" w:rsidR="00C114E1" w:rsidRDefault="00C20378" w:rsidP="00E22AC5">
            <w:pPr>
              <w:rPr>
                <w:rFonts w:eastAsia="Times New Roman" w:cs="Arial"/>
                <w:iCs/>
                <w:color w:val="000000"/>
                <w:lang w:val="en-AU"/>
              </w:rPr>
            </w:pPr>
            <w:r>
              <w:rPr>
                <w:rFonts w:eastAsia="Times New Roman" w:cs="Arial"/>
                <w:iCs/>
                <w:color w:val="000000"/>
                <w:lang w:val="en-AU"/>
              </w:rPr>
              <w:t>ICT</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51E1B6A" w14:textId="63CC82A0" w:rsidR="00C114E1" w:rsidRDefault="00C20378" w:rsidP="00E22AC5">
            <w:pPr>
              <w:rPr>
                <w:rFonts w:asciiTheme="minorHAnsi" w:hAnsiTheme="minorHAnsi" w:cstheme="minorHAnsi"/>
                <w:spacing w:val="6"/>
                <w:sz w:val="24"/>
                <w:szCs w:val="24"/>
              </w:rPr>
            </w:pPr>
            <w:r>
              <w:rPr>
                <w:rFonts w:asciiTheme="minorHAnsi" w:hAnsiTheme="minorHAnsi" w:cstheme="minorHAnsi"/>
                <w:spacing w:val="6"/>
                <w:sz w:val="24"/>
                <w:szCs w:val="24"/>
              </w:rPr>
              <w:t>Information Community and Technology</w:t>
            </w:r>
          </w:p>
        </w:tc>
      </w:tr>
    </w:tbl>
    <w:p w14:paraId="1119620F" w14:textId="18F00E37" w:rsidR="003F231F" w:rsidRDefault="003F231F" w:rsidP="00665A9A">
      <w:pPr>
        <w:pStyle w:val="Heading1"/>
      </w:pPr>
      <w:r>
        <w:t>SITUATION/</w:t>
      </w:r>
      <w:r w:rsidRPr="00665A9A">
        <w:t>BACKGROUND</w:t>
      </w:r>
    </w:p>
    <w:p w14:paraId="7B21F71A" w14:textId="3743EF7B" w:rsidR="00BF069B" w:rsidRDefault="00F11A5B" w:rsidP="006F1C2D">
      <w:pPr>
        <w:pStyle w:val="Heading2"/>
      </w:pPr>
      <w:r>
        <w:t xml:space="preserve">In November 2018 the then National Assembly for Wales Public Accounts Committee published its report into Informatics Systems in NHS Wales. The report considered a number of areas that had been identified from an earlier review by </w:t>
      </w:r>
      <w:r w:rsidR="00690B53">
        <w:t>the Wales Audit Office</w:t>
      </w:r>
      <w:r>
        <w:t xml:space="preserve"> and subsequent considerations, as follows:</w:t>
      </w:r>
    </w:p>
    <w:p w14:paraId="72C315BA" w14:textId="77777777" w:rsidR="00F11A5B" w:rsidRPr="00F11A5B" w:rsidRDefault="00F11A5B" w:rsidP="00F11A5B">
      <w:pPr>
        <w:rPr>
          <w:lang w:val="en-GB"/>
        </w:rPr>
      </w:pPr>
    </w:p>
    <w:p w14:paraId="7B337896" w14:textId="7EE0C602" w:rsidR="00F11A5B" w:rsidRPr="00F11A5B" w:rsidRDefault="00F11A5B" w:rsidP="00F11A5B">
      <w:pPr>
        <w:pStyle w:val="bullet-point"/>
        <w:rPr>
          <w:color w:val="auto"/>
        </w:rPr>
      </w:pPr>
      <w:r w:rsidRPr="00F11A5B">
        <w:rPr>
          <w:color w:val="auto"/>
        </w:rPr>
        <w:t>The Welsh Government’s leadership role for informatics in NHS Wales, including, for example, ensuring NHS bod</w:t>
      </w:r>
      <w:r w:rsidR="009305C4">
        <w:rPr>
          <w:color w:val="auto"/>
        </w:rPr>
        <w:t>i</w:t>
      </w:r>
      <w:r w:rsidRPr="00F11A5B">
        <w:rPr>
          <w:color w:val="auto"/>
        </w:rPr>
        <w:t xml:space="preserve">es agree what “Once for Wales” means in practice. </w:t>
      </w:r>
    </w:p>
    <w:p w14:paraId="7C64BCC9" w14:textId="72A68388" w:rsidR="00F11A5B" w:rsidRPr="00F11A5B" w:rsidRDefault="00F11A5B" w:rsidP="00F11A5B">
      <w:pPr>
        <w:pStyle w:val="bullet-point"/>
        <w:rPr>
          <w:color w:val="auto"/>
        </w:rPr>
      </w:pPr>
      <w:r w:rsidRPr="00F11A5B">
        <w:rPr>
          <w:color w:val="auto"/>
        </w:rPr>
        <w:t xml:space="preserve">The work the Welsh Government is doing to better understand the costs of delivering its vision for informatics and how that could be funded given the downwards trend in spending on ICT and the £484 million estimate of the cost of delivering the vision for informatics on top of current budgets. </w:t>
      </w:r>
    </w:p>
    <w:p w14:paraId="31642051" w14:textId="77777777" w:rsidR="009305C4" w:rsidRDefault="00F11A5B" w:rsidP="00F11A5B">
      <w:pPr>
        <w:pStyle w:val="bullet-point"/>
        <w:rPr>
          <w:color w:val="auto"/>
        </w:rPr>
      </w:pPr>
      <w:r w:rsidRPr="00F11A5B">
        <w:rPr>
          <w:color w:val="auto"/>
        </w:rPr>
        <w:t xml:space="preserve">The extent of resourcing and investment at a local level. </w:t>
      </w:r>
    </w:p>
    <w:p w14:paraId="50B85562" w14:textId="0A798A50" w:rsidR="00F11A5B" w:rsidRPr="00F11A5B" w:rsidRDefault="00F11A5B" w:rsidP="00F11A5B">
      <w:pPr>
        <w:pStyle w:val="bullet-point"/>
        <w:rPr>
          <w:color w:val="auto"/>
        </w:rPr>
      </w:pPr>
      <w:r w:rsidRPr="00F11A5B">
        <w:rPr>
          <w:color w:val="auto"/>
        </w:rPr>
        <w:t xml:space="preserve">The effectiveness of governance and accountability arrangements in light of concerns identified by the Auditor General and the recommendations of the Parliamentary Review to bring bodies such as NWIS within a strengthened central NHS Wales Executive function. </w:t>
      </w:r>
    </w:p>
    <w:p w14:paraId="53C77B50" w14:textId="77777777" w:rsidR="005C191D" w:rsidRDefault="00F11A5B" w:rsidP="00F11A5B">
      <w:pPr>
        <w:pStyle w:val="bullet-point"/>
        <w:rPr>
          <w:color w:val="auto"/>
        </w:rPr>
      </w:pPr>
      <w:r w:rsidRPr="00F11A5B">
        <w:rPr>
          <w:color w:val="auto"/>
        </w:rPr>
        <w:t xml:space="preserve">Local leadership, including clinical leadership, and perspectives on the factors behind slow progress in delivering the electronic patient record. </w:t>
      </w:r>
    </w:p>
    <w:p w14:paraId="6CA2A636" w14:textId="07214E77" w:rsidR="00F11A5B" w:rsidRPr="00F11A5B" w:rsidRDefault="00F11A5B" w:rsidP="00F11A5B">
      <w:pPr>
        <w:pStyle w:val="bullet-point"/>
        <w:rPr>
          <w:color w:val="auto"/>
        </w:rPr>
      </w:pPr>
      <w:r w:rsidRPr="00F11A5B">
        <w:rPr>
          <w:color w:val="auto"/>
        </w:rPr>
        <w:t xml:space="preserve">Workforce challenges, including recruitment and retention of ICT specialists. </w:t>
      </w:r>
    </w:p>
    <w:p w14:paraId="277E9586" w14:textId="05920702" w:rsidR="00BA534E" w:rsidRDefault="00F11A5B" w:rsidP="00F11A5B">
      <w:pPr>
        <w:pStyle w:val="bullet-point"/>
        <w:rPr>
          <w:color w:val="auto"/>
        </w:rPr>
      </w:pPr>
      <w:r w:rsidRPr="00F11A5B">
        <w:rPr>
          <w:color w:val="auto"/>
        </w:rPr>
        <w:t>Getting greater clarity about whether the intended benefits of investment are being achieved.</w:t>
      </w:r>
      <w:r w:rsidR="00BA534E" w:rsidRPr="00F11A5B">
        <w:rPr>
          <w:color w:val="auto"/>
        </w:rPr>
        <w:t xml:space="preserve"> </w:t>
      </w:r>
    </w:p>
    <w:p w14:paraId="4E2398FD" w14:textId="27E35418" w:rsidR="00F11A5B" w:rsidRPr="00F11A5B" w:rsidRDefault="00F11A5B" w:rsidP="00690B53">
      <w:pPr>
        <w:pStyle w:val="bullet-point"/>
        <w:numPr>
          <w:ilvl w:val="0"/>
          <w:numId w:val="0"/>
        </w:numPr>
        <w:ind w:left="720"/>
        <w:rPr>
          <w:color w:val="auto"/>
        </w:rPr>
      </w:pPr>
      <w:r>
        <w:rPr>
          <w:color w:val="auto"/>
        </w:rPr>
        <w:t>The NHS Wales Informatics Service now part o</w:t>
      </w:r>
      <w:r w:rsidR="00690B53">
        <w:rPr>
          <w:color w:val="auto"/>
        </w:rPr>
        <w:t>f</w:t>
      </w:r>
      <w:r>
        <w:rPr>
          <w:color w:val="auto"/>
        </w:rPr>
        <w:t xml:space="preserve"> Digital Health and Care Wales was invited to present evidence to the </w:t>
      </w:r>
      <w:r w:rsidR="005C191D">
        <w:rPr>
          <w:color w:val="auto"/>
        </w:rPr>
        <w:t xml:space="preserve">Public Accounts </w:t>
      </w:r>
      <w:r>
        <w:rPr>
          <w:color w:val="auto"/>
        </w:rPr>
        <w:t xml:space="preserve">Committee and has </w:t>
      </w:r>
      <w:r w:rsidR="00690B53">
        <w:rPr>
          <w:color w:val="auto"/>
        </w:rPr>
        <w:t>subsequently provided a number of progress updates via Welsh Government.</w:t>
      </w:r>
    </w:p>
    <w:p w14:paraId="71A6BCB0" w14:textId="77777777" w:rsidR="003F231F" w:rsidRDefault="003F231F" w:rsidP="007E7D4B">
      <w:pPr>
        <w:pStyle w:val="Heading1"/>
      </w:pPr>
      <w:r w:rsidRPr="003F231F">
        <w:t xml:space="preserve">SPECIFIC MATTERS FOR CONSIDERATION BY THIS MEETING (ASSESSMENT) </w:t>
      </w:r>
    </w:p>
    <w:p w14:paraId="24A19823" w14:textId="32332DDE" w:rsidR="003F231F" w:rsidRPr="003F231F" w:rsidRDefault="00F11A5B" w:rsidP="006F1C2D">
      <w:pPr>
        <w:pStyle w:val="Heading2"/>
      </w:pPr>
      <w:r>
        <w:t xml:space="preserve">On 1 March 2021 </w:t>
      </w:r>
      <w:r w:rsidR="009B13BD">
        <w:t>Dr Andrew Goodall, Chief Executive of NHS Wales</w:t>
      </w:r>
      <w:r>
        <w:t xml:space="preserve"> provided further information to the </w:t>
      </w:r>
      <w:bookmarkStart w:id="2" w:name="_Hlk75257993"/>
      <w:r>
        <w:t xml:space="preserve">Welsh Government Public Accounts Committee </w:t>
      </w:r>
      <w:bookmarkEnd w:id="2"/>
      <w:r>
        <w:t>in terms of progress against the original recommendations</w:t>
      </w:r>
      <w:r w:rsidR="009B13BD">
        <w:t xml:space="preserve"> and including specific updates provided by NWIS (now part of DHCW)</w:t>
      </w:r>
      <w:r>
        <w:t xml:space="preserve">. The </w:t>
      </w:r>
      <w:r>
        <w:lastRenderedPageBreak/>
        <w:t xml:space="preserve">submission is attached at Appendix A, for the information of the </w:t>
      </w:r>
      <w:r w:rsidR="005C191D">
        <w:t xml:space="preserve">DHCW </w:t>
      </w:r>
      <w:r>
        <w:t>Audit and Assurance Committee members.</w:t>
      </w:r>
      <w:r w:rsidR="000D2102">
        <w:t xml:space="preserve"> </w:t>
      </w:r>
    </w:p>
    <w:p w14:paraId="66563547" w14:textId="77777777" w:rsidR="003F231F" w:rsidRDefault="003F231F" w:rsidP="007E7D4B">
      <w:pPr>
        <w:pStyle w:val="Heading1"/>
      </w:pPr>
      <w:r w:rsidRPr="003F231F">
        <w:t>KEY RISKS/MATTERS FOR ESCALATION TO BOARD/COMMITTEE</w:t>
      </w:r>
    </w:p>
    <w:p w14:paraId="699B1903" w14:textId="16478616" w:rsidR="00824EFE" w:rsidRDefault="00824EFE" w:rsidP="006F1C2D">
      <w:pPr>
        <w:pStyle w:val="Heading2"/>
      </w:pPr>
      <w:r>
        <w:t>Of the eighteen original Recommendations from the PAC Report five had been addressed by November 2019 and of the remaining 13 Recommendations only one remains open, as follows:</w:t>
      </w:r>
    </w:p>
    <w:p w14:paraId="42460A8B" w14:textId="7F0DE6D4" w:rsidR="00824EFE" w:rsidRPr="0004098A" w:rsidRDefault="009B13BD" w:rsidP="0004098A">
      <w:pPr>
        <w:pStyle w:val="normal-paragraph0"/>
        <w:rPr>
          <w:b/>
          <w:bCs/>
          <w:i/>
          <w:iCs/>
        </w:rPr>
      </w:pPr>
      <w:r w:rsidRPr="0004098A">
        <w:rPr>
          <w:b/>
          <w:bCs/>
          <w:i/>
          <w:iCs/>
        </w:rPr>
        <w:t xml:space="preserve">WG, NWIS and NHS bodies should work together to explore options to secure the experienced ICT staff and developers that NWIS needs within the context of a comprehensive workforce plan for NWIS and taking account of the ICT staff available to NHS bodies. (recommendation 11) </w:t>
      </w:r>
    </w:p>
    <w:p w14:paraId="535D5CA8" w14:textId="3FB88CCC" w:rsidR="009B13BD" w:rsidRDefault="009B13BD" w:rsidP="009B13BD">
      <w:pPr>
        <w:ind w:left="578"/>
        <w:rPr>
          <w:i/>
          <w:iCs/>
        </w:rPr>
      </w:pPr>
    </w:p>
    <w:p w14:paraId="25FE39F0" w14:textId="3BF583EE" w:rsidR="009B13BD" w:rsidRDefault="009B13BD" w:rsidP="0004098A">
      <w:pPr>
        <w:pStyle w:val="normal-paragraph0"/>
      </w:pPr>
      <w:r w:rsidRPr="00D51B90">
        <w:rPr>
          <w:lang w:val="en-GB"/>
        </w:rPr>
        <w:t xml:space="preserve">The update notes that this will be addressed as part of </w:t>
      </w:r>
      <w:r w:rsidRPr="00D51B90">
        <w:t>wider work on a strategic workforce review, linked to an organisational change programme within DHCW.</w:t>
      </w:r>
    </w:p>
    <w:p w14:paraId="7CFB3DCF" w14:textId="77777777" w:rsidR="00BD6209" w:rsidRPr="00CB5E5B" w:rsidRDefault="00BD6209" w:rsidP="006F1C2D">
      <w:pPr>
        <w:pStyle w:val="Heading2"/>
      </w:pPr>
      <w:r w:rsidRPr="00CB5E5B">
        <w:t xml:space="preserve">Additional funding has been provided to DHCW as part of the formation of the SHA and through the Digital Priorities Investment Fund and recruitment is underway to increase the workforce. </w:t>
      </w:r>
    </w:p>
    <w:p w14:paraId="74AFDCB0" w14:textId="765DD94D" w:rsidR="00BD6209" w:rsidRPr="00667E2E" w:rsidRDefault="00BD6209" w:rsidP="006F1C2D">
      <w:pPr>
        <w:pStyle w:val="Heading2"/>
      </w:pPr>
      <w:r w:rsidRPr="00CB5E5B">
        <w:t xml:space="preserve">Our Corporate risks consider the impact of recruitment delays and shortfalls and the need to review priorities in our Annual Plan if demand exceeds capacity (risks </w:t>
      </w:r>
      <w:r w:rsidR="00667E2E" w:rsidRPr="00667E2E">
        <w:t xml:space="preserve">DHCW0259 </w:t>
      </w:r>
      <w:r w:rsidRPr="00CB5E5B">
        <w:t xml:space="preserve">and </w:t>
      </w:r>
      <w:r w:rsidR="00667E2E" w:rsidRPr="00667E2E">
        <w:t>DHCW0237</w:t>
      </w:r>
      <w:r w:rsidRPr="00CB5E5B">
        <w:t>). These risks are actively managed by our Planning and Performance Management Group which drives forward mitigations and capacity assessments against key delivery. There are three key areas of risk: building up to a full Special Health Authority  workforce formation; developing a sustainable workforce model for Covid – an area of uncertain requirements; and bringing in the right skills for the Digital Priorities Investment Fund Programmes.</w:t>
      </w:r>
    </w:p>
    <w:p w14:paraId="694505A2" w14:textId="64D543E8" w:rsidR="00BD6209" w:rsidRPr="00CB5E5B" w:rsidRDefault="00BD6209" w:rsidP="006F1C2D">
      <w:pPr>
        <w:pStyle w:val="Heading2"/>
      </w:pPr>
      <w:r w:rsidRPr="00CB5E5B">
        <w:t xml:space="preserve">Mitigations in train for potential shortfalls include a recruitment task force which is focussed on speeding up the process, and utilising  specialist recruitment agencies to target hard to fill posts. </w:t>
      </w:r>
      <w:r w:rsidR="00CB5E5B" w:rsidRPr="00CB5E5B">
        <w:t>Also,</w:t>
      </w:r>
      <w:r w:rsidRPr="00CB5E5B">
        <w:t xml:space="preserve"> DHCW are reviewing retention of existing staff and developing the future workforce pipeline. There will also be an expansion in the variety of recruitment channels to increase the reservoir of resources, </w:t>
      </w:r>
      <w:r w:rsidR="00CB5E5B" w:rsidRPr="00CB5E5B">
        <w:t>e.g.</w:t>
      </w:r>
      <w:r w:rsidRPr="00CB5E5B">
        <w:t xml:space="preserve"> universities, </w:t>
      </w:r>
      <w:r w:rsidR="00CB5E5B" w:rsidRPr="00CB5E5B">
        <w:t>veterans’</w:t>
      </w:r>
      <w:r w:rsidRPr="00CB5E5B">
        <w:t xml:space="preserve"> groups. </w:t>
      </w:r>
    </w:p>
    <w:p w14:paraId="527F36E0" w14:textId="77777777" w:rsidR="00BD6209" w:rsidRPr="00CB5E5B" w:rsidRDefault="00BD6209" w:rsidP="006F1C2D">
      <w:pPr>
        <w:pStyle w:val="Heading2"/>
      </w:pPr>
      <w:r w:rsidRPr="00CB5E5B">
        <w:t xml:space="preserve">DHCW will use 3rd party resources to supplement in-house teams, to temporarily increase our capacity or where we don’t carry the highly specialised technical skills. Infrastructure examples include supporting  Office 365,  movement to Cloud, and new data centre networking. </w:t>
      </w:r>
    </w:p>
    <w:p w14:paraId="5031D152" w14:textId="5B2E6228" w:rsidR="00BD6209" w:rsidRPr="00CB5E5B" w:rsidRDefault="00BD6209" w:rsidP="006F1C2D">
      <w:pPr>
        <w:pStyle w:val="Heading2"/>
      </w:pPr>
      <w:r w:rsidRPr="00CB5E5B">
        <w:t xml:space="preserve">DHCW are also utilising commercial support as part of the risk stratification work directly linked with the Covid-19 response.  Commercial suppliers provide technical expertise and help develop the National Data Resource (NDR) environment as part of a robust approach to risk stratification, with phase 1 looking at running and hosting the QCOVID algorithm. The next area of focus is on codifying and automating the Shielded Patient List process, again hosted within the NDR risk </w:t>
      </w:r>
      <w:r w:rsidRPr="00CB5E5B">
        <w:lastRenderedPageBreak/>
        <w:t xml:space="preserve">stratification platform.  Future commercial support will be sought to help establish an NDR solution for acquisition and storage of GP data. </w:t>
      </w:r>
    </w:p>
    <w:p w14:paraId="687FE866" w14:textId="228F41DD" w:rsidR="00B93614" w:rsidRPr="00CB5E5B" w:rsidRDefault="00B93614" w:rsidP="006F1C2D">
      <w:pPr>
        <w:pStyle w:val="Heading2"/>
      </w:pPr>
      <w:r>
        <w:t xml:space="preserve">Progress has been made by the </w:t>
      </w:r>
      <w:r w:rsidR="00BD6209">
        <w:t xml:space="preserve">Welsh Government </w:t>
      </w:r>
      <w:r w:rsidR="00BD6209" w:rsidRPr="00B93614">
        <w:t xml:space="preserve">Technology, Digital &amp; Transformation Team </w:t>
      </w:r>
      <w:r w:rsidRPr="00B93614">
        <w:t xml:space="preserve">in </w:t>
      </w:r>
      <w:r w:rsidR="00BD6209" w:rsidRPr="00B93614">
        <w:t xml:space="preserve">the appointment </w:t>
      </w:r>
      <w:r w:rsidRPr="00B93614">
        <w:t xml:space="preserve">process for </w:t>
      </w:r>
      <w:r w:rsidR="00BD6209" w:rsidRPr="00B93614">
        <w:t xml:space="preserve">the </w:t>
      </w:r>
      <w:r w:rsidR="00BD6209">
        <w:t>new Chief Digital Officer (CDO) for Health &amp; Care</w:t>
      </w:r>
      <w:r>
        <w:t xml:space="preserve"> with interviews planned for 23 July 2021, and hosting arrangements agreed with Heath Education &amp; Improvement Wales. As noted in the update to Welsh Government Public Accounts Committee it is anticipated that once in post the new CDO will help to shape the </w:t>
      </w:r>
      <w:r w:rsidR="0024268C">
        <w:t xml:space="preserve">wider </w:t>
      </w:r>
      <w:r>
        <w:t>workforce review across NHS Wales.</w:t>
      </w:r>
    </w:p>
    <w:p w14:paraId="71F8A066" w14:textId="4A3A1590" w:rsidR="00D51B90" w:rsidRDefault="009B13BD" w:rsidP="0004098A">
      <w:pPr>
        <w:pStyle w:val="Heading2"/>
      </w:pPr>
      <w:r>
        <w:t xml:space="preserve">The update also includes a number of areas that DHCW has prioritised in its Annual Plan for 2021-22 including </w:t>
      </w:r>
      <w:r w:rsidR="00D51B90">
        <w:t xml:space="preserve">defining our Architectural Vision in response to the Architecture Review; </w:t>
      </w:r>
      <w:r>
        <w:t>the replacement of Ca</w:t>
      </w:r>
      <w:r w:rsidR="00D51B90">
        <w:t>NISC</w:t>
      </w:r>
      <w:r>
        <w:t xml:space="preserve">; </w:t>
      </w:r>
      <w:r w:rsidR="00D51B90">
        <w:t xml:space="preserve">Procurement of the new GP Services Framework; Continuing to support the roll-out of the Welsh Community Care Information System and </w:t>
      </w:r>
      <w:r>
        <w:t>the Digital Services for Patients &amp; the Public</w:t>
      </w:r>
      <w:r w:rsidR="00D51B90">
        <w:t xml:space="preserve"> Programme and the relocation of data centre services out of the Blaenavon Datacentre.</w:t>
      </w:r>
    </w:p>
    <w:p w14:paraId="1216FC95" w14:textId="26F07657" w:rsidR="00581DC9" w:rsidRDefault="00190816" w:rsidP="007E7D4B">
      <w:pPr>
        <w:pStyle w:val="Heading1"/>
      </w:pPr>
      <w:r>
        <w:t>RECOMMENDATION</w:t>
      </w:r>
    </w:p>
    <w:p w14:paraId="16967E8C" w14:textId="77777777" w:rsidR="00E8399E" w:rsidRPr="007E7D4B" w:rsidRDefault="00E8399E" w:rsidP="0004098A">
      <w:pPr>
        <w:pStyle w:val="Heading2"/>
        <w:rPr>
          <w:b/>
        </w:rPr>
      </w:pPr>
      <w:r w:rsidRPr="007E7D4B">
        <w:t>The Audit and Assurance Committee is being asked to:</w:t>
      </w:r>
    </w:p>
    <w:p w14:paraId="26818DF6" w14:textId="454BCDEE" w:rsidR="00E8399E" w:rsidRPr="0004098A" w:rsidRDefault="00E8399E" w:rsidP="0004098A">
      <w:pPr>
        <w:tabs>
          <w:tab w:val="left" w:pos="1970"/>
          <w:tab w:val="left" w:pos="3941"/>
          <w:tab w:val="left" w:pos="5912"/>
          <w:tab w:val="left" w:pos="7883"/>
        </w:tabs>
        <w:rPr>
          <w:rFonts w:asciiTheme="minorHAnsi" w:hAnsiTheme="minorHAnsi" w:cstheme="minorHAnsi"/>
          <w:spacing w:val="6"/>
          <w:sz w:val="24"/>
          <w:szCs w:val="24"/>
        </w:rPr>
      </w:pPr>
      <w:r w:rsidRPr="007E7D4B">
        <w:rPr>
          <w:bCs/>
          <w:sz w:val="24"/>
          <w:szCs w:val="24"/>
        </w:rPr>
        <w:t xml:space="preserve">NOTE </w:t>
      </w:r>
      <w:r w:rsidR="00326063" w:rsidRPr="002F42F3">
        <w:rPr>
          <w:rFonts w:asciiTheme="minorHAnsi" w:hAnsiTheme="minorHAnsi" w:cstheme="minorHAnsi"/>
          <w:spacing w:val="6"/>
          <w:sz w:val="24"/>
          <w:szCs w:val="24"/>
        </w:rPr>
        <w:t xml:space="preserve">the </w:t>
      </w:r>
      <w:r w:rsidR="00326063">
        <w:rPr>
          <w:rFonts w:asciiTheme="minorHAnsi" w:hAnsiTheme="minorHAnsi" w:cstheme="minorHAnsi"/>
          <w:spacing w:val="6"/>
          <w:sz w:val="24"/>
          <w:szCs w:val="24"/>
        </w:rPr>
        <w:t xml:space="preserve">update provided </w:t>
      </w:r>
      <w:r w:rsidR="005C191D">
        <w:rPr>
          <w:rFonts w:asciiTheme="minorHAnsi" w:hAnsiTheme="minorHAnsi" w:cstheme="minorHAnsi"/>
          <w:spacing w:val="6"/>
          <w:sz w:val="24"/>
          <w:szCs w:val="24"/>
        </w:rPr>
        <w:t xml:space="preserve">by Welsh Government </w:t>
      </w:r>
      <w:r w:rsidR="00326063">
        <w:rPr>
          <w:rFonts w:asciiTheme="minorHAnsi" w:hAnsiTheme="minorHAnsi" w:cstheme="minorHAnsi"/>
          <w:spacing w:val="6"/>
          <w:sz w:val="24"/>
          <w:szCs w:val="24"/>
        </w:rPr>
        <w:t>to the Public Accounts Committee on 1 March 2021.</w:t>
      </w:r>
    </w:p>
    <w:p w14:paraId="73BD491B" w14:textId="04A81995" w:rsidR="00CB5E5B" w:rsidRDefault="00CB5E5B">
      <w:pPr>
        <w:rPr>
          <w:rFonts w:asciiTheme="minorHAnsi" w:eastAsia="Times New Roman" w:hAnsiTheme="minorHAnsi" w:cs="Arial"/>
          <w:b/>
          <w:color w:val="2B3D73"/>
          <w:kern w:val="32"/>
          <w:sz w:val="28"/>
          <w:szCs w:val="28"/>
          <w:lang w:val="en-GB"/>
        </w:rPr>
      </w:pPr>
    </w:p>
    <w:p w14:paraId="764305A6" w14:textId="47C1E00E" w:rsidR="008A30E8" w:rsidRPr="008A30E8" w:rsidRDefault="00CB2E8C" w:rsidP="007E7D4B">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05D5260B" w:rsidR="00037952" w:rsidRPr="009D4468" w:rsidRDefault="00B54555"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002F6A">
                  <w:rPr>
                    <w:rFonts w:asciiTheme="minorHAnsi" w:hAnsiTheme="minorHAnsi" w:cstheme="minorHAnsi"/>
                    <w:spacing w:val="6"/>
                  </w:rPr>
                  <w:t>Development of the new Digital Organsation</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E22AC5">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D370D4" w:rsidRDefault="00A77CA8" w:rsidP="00E22AC5">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E22AC5">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173B80D5" w:rsidR="009D4468" w:rsidRPr="009D4468" w:rsidRDefault="00C46557" w:rsidP="00E22AC5">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E22AC5">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E22AC5">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811"/>
      </w:tblGrid>
      <w:tr w:rsidR="00D505F9" w:rsidRPr="00743F32" w14:paraId="71E7B281" w14:textId="77777777" w:rsidTr="00C46557">
        <w:trPr>
          <w:trHeight w:val="466"/>
        </w:trPr>
        <w:tc>
          <w:tcPr>
            <w:tcW w:w="3870" w:type="dxa"/>
          </w:tcPr>
          <w:p w14:paraId="62EA46D6" w14:textId="7968B24C" w:rsidR="00D505F9" w:rsidRPr="001B4339" w:rsidRDefault="009D4468" w:rsidP="00E22AC5">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811" w:type="dxa"/>
              </w:tcPr>
              <w:p w14:paraId="786FBE62" w14:textId="476A2E12" w:rsidR="00D505F9" w:rsidRPr="00743F32" w:rsidRDefault="00C46557" w:rsidP="00E22AC5">
                <w:pPr>
                  <w:rPr>
                    <w:rFonts w:asciiTheme="minorHAnsi" w:hAnsiTheme="minorHAnsi" w:cstheme="minorHAnsi"/>
                    <w:spacing w:val="6"/>
                  </w:rPr>
                </w:pPr>
                <w:r>
                  <w:rPr>
                    <w:rFonts w:asciiTheme="minorHAnsi" w:hAnsiTheme="minorHAnsi" w:cstheme="minorHAnsi"/>
                    <w:spacing w:val="6"/>
                  </w:rPr>
                  <w:t>N/A</w:t>
                </w:r>
              </w:p>
            </w:tc>
          </w:sdtContent>
        </w:sdt>
      </w:tr>
      <w:tr w:rsidR="00D505F9" w:rsidRPr="00743F32" w14:paraId="28D4AF6F" w14:textId="77777777" w:rsidTr="00C46557">
        <w:trPr>
          <w:trHeight w:val="20"/>
        </w:trPr>
        <w:tc>
          <w:tcPr>
            <w:tcW w:w="9681"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E22AC5">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E22AC5">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0955B876" w:rsidR="00825849" w:rsidRPr="00743F32" w:rsidRDefault="00B54555" w:rsidP="00E22AC5">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C46557">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C46557">
        <w:trPr>
          <w:trHeight w:val="672"/>
        </w:trPr>
        <w:tc>
          <w:tcPr>
            <w:tcW w:w="9639" w:type="dxa"/>
            <w:gridSpan w:val="2"/>
          </w:tcPr>
          <w:p w14:paraId="4D84B941" w14:textId="77C3CFAC" w:rsidR="00825849" w:rsidRPr="00D370D4" w:rsidRDefault="00825849" w:rsidP="00E22AC5">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31CAE6AD" w:rsidR="00825849" w:rsidRPr="00CB2E8C" w:rsidRDefault="00C46557" w:rsidP="00E22AC5">
            <w:pPr>
              <w:rPr>
                <w:rFonts w:asciiTheme="minorHAnsi" w:hAnsiTheme="minorHAnsi" w:cstheme="minorHAnsi"/>
                <w:color w:val="808080" w:themeColor="background2" w:themeShade="80"/>
                <w:spacing w:val="6"/>
              </w:rPr>
            </w:pPr>
            <w:r w:rsidRPr="00C46557">
              <w:rPr>
                <w:rFonts w:asciiTheme="minorHAnsi" w:hAnsiTheme="minorHAnsi" w:cstheme="minorHAnsi"/>
                <w:spacing w:val="6"/>
              </w:rPr>
              <w:t>Effective Care</w:t>
            </w: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E22AC5">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1F5D999E" w:rsidR="00825849" w:rsidRPr="00D370D4" w:rsidRDefault="003857A8" w:rsidP="00E22AC5">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C46557">
              <w:rPr>
                <w:rFonts w:asciiTheme="minorHAnsi" w:hAnsiTheme="minorHAnsi" w:cstheme="minorHAnsi"/>
                <w:spacing w:val="6"/>
              </w:rPr>
              <w:t xml:space="preserve"> N/A</w:t>
            </w:r>
          </w:p>
        </w:tc>
      </w:tr>
      <w:tr w:rsidR="003857A8" w:rsidRPr="00743F32" w14:paraId="302D73C4" w14:textId="77777777" w:rsidTr="00E22AC5">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212EB20E" w:rsidR="003857A8" w:rsidRPr="00D370D4" w:rsidRDefault="00C46557" w:rsidP="00E22AC5">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6B9D4EB0" w:rsidR="003857A8" w:rsidRPr="00CB2E8C" w:rsidRDefault="003857A8" w:rsidP="00E22AC5">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C46557">
              <w:rPr>
                <w:rFonts w:asciiTheme="minorHAnsi" w:hAnsiTheme="minorHAnsi" w:cstheme="minorHAnsi"/>
                <w:spacing w:val="6"/>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E22AC5">
            <w:pPr>
              <w:rPr>
                <w:rFonts w:asciiTheme="minorHAnsi" w:hAnsiTheme="minorHAnsi" w:cstheme="minorHAnsi"/>
                <w:spacing w:val="6"/>
              </w:rPr>
            </w:pPr>
            <w:r w:rsidRPr="001D2057">
              <w:rPr>
                <w:rFonts w:asciiTheme="minorHAnsi" w:hAnsiTheme="minorHAnsi" w:cstheme="minorHAnsi"/>
                <w:spacing w:val="6"/>
              </w:rPr>
              <w:t>Statement:</w:t>
            </w:r>
          </w:p>
          <w:p w14:paraId="6BC4FF6D" w14:textId="6CDFACE5" w:rsidR="00A77CA8" w:rsidRPr="00D370D4" w:rsidRDefault="00C46557" w:rsidP="00E22AC5">
            <w:pPr>
              <w:rPr>
                <w:rFonts w:asciiTheme="minorHAnsi" w:hAnsiTheme="minorHAnsi" w:cstheme="minorHAnsi"/>
                <w:spacing w:val="6"/>
              </w:rPr>
            </w:pPr>
            <w:r>
              <w:rPr>
                <w:rFonts w:asciiTheme="minorHAnsi" w:hAnsiTheme="minorHAnsi" w:cstheme="minorHAnsi"/>
                <w:spacing w:val="6"/>
              </w:rPr>
              <w:t>N/A</w:t>
            </w:r>
          </w:p>
        </w:tc>
      </w:tr>
    </w:tbl>
    <w:p w14:paraId="1B1F07BA"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E22AC5">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E22AC5">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E22AC5">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D370D4" w:rsidRDefault="004947CB" w:rsidP="00E22AC5">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D370D4" w:rsidRDefault="004947CB" w:rsidP="00E22AC5">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D370D4" w:rsidRDefault="004947CB" w:rsidP="00E22AC5">
            <w:pPr>
              <w:rPr>
                <w:rFonts w:asciiTheme="minorHAnsi" w:hAnsiTheme="minorHAnsi" w:cstheme="minorHAnsi"/>
                <w:spacing w:val="6"/>
              </w:rPr>
            </w:pPr>
            <w:r w:rsidRPr="00D370D4">
              <w:rPr>
                <w:rFonts w:asciiTheme="minorHAnsi" w:hAnsiTheme="minorHAnsi" w:cstheme="minorHAnsi"/>
                <w:spacing w:val="6"/>
              </w:rPr>
              <w:t>OUTCOME</w:t>
            </w:r>
          </w:p>
        </w:tc>
      </w:tr>
      <w:tr w:rsidR="00EA1396" w:rsidRPr="00743F32" w14:paraId="54B4EB83" w14:textId="77777777" w:rsidTr="00E22AC5">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656AD01B" w:rsidR="00EA1396" w:rsidRPr="00D370D4" w:rsidRDefault="00EA1396" w:rsidP="00EA1396">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38D1D87C" w:rsidR="00EA1396" w:rsidRPr="00D370D4" w:rsidRDefault="00EA1396" w:rsidP="00EA1396">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126E9EE1" w:rsidR="00EA1396" w:rsidRPr="00D370D4" w:rsidRDefault="00EA1396" w:rsidP="00EA1396">
            <w:pPr>
              <w:rPr>
                <w:rFonts w:asciiTheme="minorHAnsi" w:hAnsiTheme="minorHAnsi" w:cstheme="minorHAnsi"/>
                <w:spacing w:val="6"/>
              </w:rPr>
            </w:pPr>
          </w:p>
        </w:tc>
      </w:tr>
      <w:tr w:rsidR="00EA1396" w:rsidRPr="00743F32" w14:paraId="236A09BE" w14:textId="77777777" w:rsidTr="00E22AC5">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5C1ED864" w:rsidR="00EA1396" w:rsidRPr="00D370D4" w:rsidRDefault="00EA1396" w:rsidP="00EA1396">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21F8AD58" w:rsidR="00EA1396" w:rsidRPr="00D370D4" w:rsidRDefault="00EA1396" w:rsidP="00EA1396">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4DBE8B74" w:rsidR="00EA1396" w:rsidRPr="00D370D4" w:rsidRDefault="00EA1396" w:rsidP="00EA1396">
            <w:pPr>
              <w:rPr>
                <w:rFonts w:asciiTheme="minorHAnsi" w:hAnsiTheme="minorHAnsi" w:cstheme="minorHAnsi"/>
                <w:spacing w:val="6"/>
              </w:rPr>
            </w:pPr>
          </w:p>
        </w:tc>
      </w:tr>
      <w:tr w:rsidR="004947CB" w:rsidRPr="00743F32" w14:paraId="69443A6F" w14:textId="77777777" w:rsidTr="00E22AC5">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7777777" w:rsidR="004947CB" w:rsidRPr="00D370D4" w:rsidRDefault="004947CB" w:rsidP="00E22AC5">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77777777" w:rsidR="004947CB" w:rsidRPr="00D370D4" w:rsidRDefault="004947CB" w:rsidP="00E22AC5">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7777777" w:rsidR="004947CB" w:rsidRPr="00D370D4" w:rsidRDefault="004947CB" w:rsidP="00E22AC5">
            <w:pPr>
              <w:rPr>
                <w:rFonts w:asciiTheme="minorHAnsi" w:hAnsiTheme="minorHAnsi" w:cstheme="minorHAnsi"/>
                <w:spacing w:val="6"/>
              </w:rPr>
            </w:pPr>
          </w:p>
        </w:tc>
      </w:tr>
      <w:tr w:rsidR="004947CB" w:rsidRPr="00743F32" w14:paraId="493507FD" w14:textId="77777777" w:rsidTr="00E22AC5">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D370D4" w:rsidRDefault="004947CB" w:rsidP="00E22AC5">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D370D4" w:rsidRDefault="004947CB" w:rsidP="00E22AC5">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D370D4" w:rsidRDefault="004947CB" w:rsidP="00E22AC5">
            <w:pPr>
              <w:rPr>
                <w:rFonts w:asciiTheme="minorHAnsi" w:hAnsiTheme="minorHAnsi" w:cstheme="minorHAnsi"/>
                <w:spacing w:val="6"/>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64193FBF" w:rsidR="0003157C" w:rsidRPr="00376B66" w:rsidRDefault="00600EE6"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6179E050" w:rsidR="0003157C" w:rsidRPr="00376B66" w:rsidRDefault="00600EE6"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5ABCF599" w:rsidR="0003157C" w:rsidRPr="00376B66" w:rsidRDefault="00690B53"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B1E9F11" w14:textId="54319ECA" w:rsidR="0003157C" w:rsidRPr="00376B66" w:rsidRDefault="00690B53" w:rsidP="0003157C">
            <w:pPr>
              <w:rPr>
                <w:rFonts w:asciiTheme="minorHAnsi" w:hAnsiTheme="minorHAnsi" w:cstheme="minorHAnsi"/>
                <w:color w:val="808080" w:themeColor="background2" w:themeShade="80"/>
                <w:spacing w:val="6"/>
              </w:rPr>
            </w:pPr>
            <w:r>
              <w:rPr>
                <w:rFonts w:asciiTheme="minorHAnsi" w:hAnsiTheme="minorHAnsi" w:cstheme="minorHAnsi"/>
                <w:color w:val="808080" w:themeColor="background2" w:themeShade="80"/>
                <w:spacing w:val="6"/>
              </w:rPr>
              <w:t>Specific activities identified are included within our Annual Plan 2021-22.</w:t>
            </w: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343A6226" w:rsidR="0003157C" w:rsidRPr="00376B66" w:rsidRDefault="00690B53"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9FB0E82" w14:textId="77777777" w:rsidR="00690B53" w:rsidRDefault="00690B53"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p w14:paraId="4DF0814B" w14:textId="4F685530" w:rsidR="0003157C" w:rsidRPr="00376B66" w:rsidRDefault="00690B53" w:rsidP="00690B53">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color w:val="808080" w:themeColor="background2" w:themeShade="80"/>
                <w:spacing w:val="6"/>
              </w:rPr>
              <w:t>Specific activities identified are included within our Annual Plan 2021-22.</w:t>
            </w: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B54555" w:rsidP="0003157C">
            <w:pPr>
              <w:rPr>
                <w:rFonts w:asciiTheme="minorHAnsi" w:hAnsiTheme="minorHAnsi" w:cstheme="minorHAnsi"/>
                <w:color w:val="808080" w:themeColor="background2" w:themeShade="80"/>
                <w:spacing w:val="6"/>
                <w:sz w:val="24"/>
                <w:szCs w:val="24"/>
              </w:rPr>
            </w:pPr>
            <w:hyperlink r:id="rId11"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32C4238F" w:rsidR="0003157C" w:rsidRPr="00376B66" w:rsidRDefault="00600EE6"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77777777" w:rsidR="00C96148" w:rsidRPr="002B4EE0" w:rsidRDefault="00C96148" w:rsidP="0004098A">
      <w:pPr>
        <w:pStyle w:val="normal-paragraph0"/>
      </w:pPr>
    </w:p>
    <w:sectPr w:rsidR="00C96148" w:rsidRPr="002B4EE0" w:rsidSect="00155825">
      <w:headerReference w:type="default" r:id="rId12"/>
      <w:footerReference w:type="default" r:id="rId13"/>
      <w:headerReference w:type="first" r:id="rId14"/>
      <w:footerReference w:type="first" r:id="rId15"/>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50052" w14:textId="77777777" w:rsidR="00B54555" w:rsidRDefault="00B54555" w:rsidP="002C6B8D">
      <w:r>
        <w:separator/>
      </w:r>
    </w:p>
  </w:endnote>
  <w:endnote w:type="continuationSeparator" w:id="0">
    <w:p w14:paraId="2BBB0DA2" w14:textId="77777777" w:rsidR="00B54555" w:rsidRDefault="00B54555" w:rsidP="002C6B8D">
      <w:r>
        <w:continuationSeparator/>
      </w:r>
    </w:p>
  </w:endnote>
  <w:endnote w:type="continuationNotice" w:id="1">
    <w:p w14:paraId="17B85C91" w14:textId="77777777" w:rsidR="00B54555" w:rsidRDefault="00B54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992"/>
      <w:gridCol w:w="4143"/>
    </w:tblGrid>
    <w:tr w:rsidR="00432F92" w:rsidRPr="00432F92" w14:paraId="2309200C" w14:textId="77777777" w:rsidTr="00377995">
      <w:tc>
        <w:tcPr>
          <w:tcW w:w="4820" w:type="dxa"/>
        </w:tcPr>
        <w:p w14:paraId="6836B3C0" w14:textId="02E8DE60" w:rsidR="0084669E" w:rsidRPr="00432F92" w:rsidRDefault="00CB5E5B" w:rsidP="0084669E">
          <w:pPr>
            <w:tabs>
              <w:tab w:val="center" w:pos="4513"/>
              <w:tab w:val="right" w:pos="9026"/>
            </w:tabs>
            <w:rPr>
              <w:color w:val="212E55" w:themeColor="accent2" w:themeShade="BF"/>
              <w:sz w:val="16"/>
              <w:szCs w:val="16"/>
            </w:rPr>
          </w:pPr>
          <w:r>
            <w:rPr>
              <w:color w:val="212E55" w:themeColor="accent2" w:themeShade="BF"/>
              <w:sz w:val="16"/>
              <w:szCs w:val="16"/>
            </w:rPr>
            <w:fldChar w:fldCharType="begin"/>
          </w:r>
          <w:r>
            <w:rPr>
              <w:color w:val="212E55" w:themeColor="accent2" w:themeShade="BF"/>
              <w:sz w:val="16"/>
              <w:szCs w:val="16"/>
            </w:rPr>
            <w:instrText xml:space="preserve"> FILENAME   \* MERGEFORMAT </w:instrText>
          </w:r>
          <w:r>
            <w:rPr>
              <w:color w:val="212E55" w:themeColor="accent2" w:themeShade="BF"/>
              <w:sz w:val="16"/>
              <w:szCs w:val="16"/>
            </w:rPr>
            <w:fldChar w:fldCharType="separate"/>
          </w:r>
          <w:r w:rsidR="00377995">
            <w:rPr>
              <w:color w:val="212E55" w:themeColor="accent2" w:themeShade="BF"/>
              <w:sz w:val="16"/>
              <w:szCs w:val="16"/>
            </w:rPr>
            <w:t>Public Accounts Committee Review of NWIS Update Report</w:t>
          </w:r>
          <w:r>
            <w:rPr>
              <w:color w:val="212E55" w:themeColor="accent2" w:themeShade="BF"/>
              <w:sz w:val="16"/>
              <w:szCs w:val="16"/>
            </w:rPr>
            <w:fldChar w:fldCharType="end"/>
          </w:r>
        </w:p>
      </w:tc>
      <w:tc>
        <w:tcPr>
          <w:tcW w:w="992"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4143" w:type="dxa"/>
        </w:tcPr>
        <w:p w14:paraId="6A06D43D" w14:textId="1F376164"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690B53">
            <w:rPr>
              <w:color w:val="212E55" w:themeColor="accent2" w:themeShade="BF"/>
              <w:sz w:val="16"/>
              <w:szCs w:val="16"/>
            </w:rPr>
            <w:t>Michelle Sell</w:t>
          </w:r>
        </w:p>
      </w:tc>
    </w:tr>
    <w:tr w:rsidR="00432F92" w:rsidRPr="00432F92" w14:paraId="7C6E4BA9" w14:textId="77777777" w:rsidTr="00377995">
      <w:trPr>
        <w:trHeight w:val="80"/>
      </w:trPr>
      <w:tc>
        <w:tcPr>
          <w:tcW w:w="4820"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992"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4143" w:type="dxa"/>
        </w:tcPr>
        <w:p w14:paraId="5F73E6E8" w14:textId="0091C481"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C46557">
            <w:rPr>
              <w:color w:val="212E55" w:themeColor="accent2" w:themeShade="BF"/>
              <w:sz w:val="16"/>
              <w:szCs w:val="16"/>
            </w:rPr>
            <w:t>Michelle Sell</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72F49" w14:textId="77777777" w:rsidR="00B54555" w:rsidRDefault="00B54555" w:rsidP="002C6B8D">
      <w:r>
        <w:separator/>
      </w:r>
    </w:p>
  </w:footnote>
  <w:footnote w:type="continuationSeparator" w:id="0">
    <w:p w14:paraId="67B12D8C" w14:textId="77777777" w:rsidR="00B54555" w:rsidRDefault="00B54555" w:rsidP="002C6B8D">
      <w:r>
        <w:continuationSeparator/>
      </w:r>
    </w:p>
  </w:footnote>
  <w:footnote w:type="continuationNotice" w:id="1">
    <w:p w14:paraId="4D047B3A" w14:textId="77777777" w:rsidR="00B54555" w:rsidRDefault="00B5455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EBB2B72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CF55CC"/>
    <w:multiLevelType w:val="multilevel"/>
    <w:tmpl w:val="82824800"/>
    <w:lvl w:ilvl="0">
      <w:start w:val="1"/>
      <w:numFmt w:val="decimal"/>
      <w:pStyle w:val="Heading1"/>
      <w:lvlText w:val="%1."/>
      <w:lvlJc w:val="left"/>
      <w:pPr>
        <w:ind w:left="720" w:hanging="360"/>
      </w:pPr>
    </w:lvl>
    <w:lvl w:ilvl="1">
      <w:start w:val="1"/>
      <w:numFmt w:val="decimal"/>
      <w:pStyle w:val="Heading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pStyle w:val="Heading7"/>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5096A77"/>
    <w:multiLevelType w:val="multilevel"/>
    <w:tmpl w:val="5EBE1DDA"/>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3FC351FC"/>
    <w:multiLevelType w:val="multilevel"/>
    <w:tmpl w:val="F6EECB00"/>
    <w:lvl w:ilvl="0">
      <w:start w:val="1"/>
      <w:numFmt w:val="decimal"/>
      <w:lvlText w:val="%1"/>
      <w:lvlJc w:val="left"/>
      <w:pPr>
        <w:tabs>
          <w:tab w:val="num" w:pos="567"/>
        </w:tabs>
        <w:ind w:left="567" w:hanging="567"/>
      </w:pPr>
      <w:rPr>
        <w:rFonts w:hint="default"/>
      </w:rPr>
    </w:lvl>
    <w:lvl w:ilvl="1">
      <w:numFmt w:val="bullet"/>
      <w:lvlText w:val="•"/>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9"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9"/>
  </w:num>
  <w:num w:numId="13">
    <w:abstractNumId w:val="2"/>
  </w:num>
  <w:num w:numId="14">
    <w:abstractNumId w:val="5"/>
  </w:num>
  <w:num w:numId="15">
    <w:abstractNumId w:val="6"/>
  </w:num>
  <w:num w:numId="16">
    <w:abstractNumId w:val="7"/>
  </w:num>
  <w:num w:numId="17">
    <w:abstractNumId w:val="1"/>
  </w:num>
  <w:num w:numId="18">
    <w:abstractNumId w:val="1"/>
  </w:num>
  <w:num w:numId="19">
    <w:abstractNumId w:val="1"/>
  </w:num>
  <w:num w:numId="20">
    <w:abstractNumId w:val="1"/>
  </w:num>
  <w:num w:numId="21">
    <w:abstractNumId w:val="1"/>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2F6A"/>
    <w:rsid w:val="00003E89"/>
    <w:rsid w:val="0003157C"/>
    <w:rsid w:val="00031671"/>
    <w:rsid w:val="00037952"/>
    <w:rsid w:val="0004098A"/>
    <w:rsid w:val="00043614"/>
    <w:rsid w:val="000500C5"/>
    <w:rsid w:val="00066BF4"/>
    <w:rsid w:val="000756AA"/>
    <w:rsid w:val="000930F7"/>
    <w:rsid w:val="000C6337"/>
    <w:rsid w:val="000D2102"/>
    <w:rsid w:val="000F191C"/>
    <w:rsid w:val="000F42C2"/>
    <w:rsid w:val="00103B7A"/>
    <w:rsid w:val="00104222"/>
    <w:rsid w:val="001120CB"/>
    <w:rsid w:val="001132B5"/>
    <w:rsid w:val="00125897"/>
    <w:rsid w:val="0013687B"/>
    <w:rsid w:val="00141B33"/>
    <w:rsid w:val="00142841"/>
    <w:rsid w:val="00144A48"/>
    <w:rsid w:val="00145B0B"/>
    <w:rsid w:val="00155825"/>
    <w:rsid w:val="001713B1"/>
    <w:rsid w:val="00173355"/>
    <w:rsid w:val="00190816"/>
    <w:rsid w:val="001B27D5"/>
    <w:rsid w:val="001B2C41"/>
    <w:rsid w:val="001B4339"/>
    <w:rsid w:val="001B5A66"/>
    <w:rsid w:val="001C6945"/>
    <w:rsid w:val="001D2057"/>
    <w:rsid w:val="001E38A6"/>
    <w:rsid w:val="0024268C"/>
    <w:rsid w:val="00261516"/>
    <w:rsid w:val="002651DF"/>
    <w:rsid w:val="002669D8"/>
    <w:rsid w:val="002B30CD"/>
    <w:rsid w:val="002B4EE0"/>
    <w:rsid w:val="002B50FB"/>
    <w:rsid w:val="002C6B8D"/>
    <w:rsid w:val="002E0E37"/>
    <w:rsid w:val="002E31F9"/>
    <w:rsid w:val="002E3C63"/>
    <w:rsid w:val="002E6FC5"/>
    <w:rsid w:val="002E7886"/>
    <w:rsid w:val="002F42F3"/>
    <w:rsid w:val="00303F1E"/>
    <w:rsid w:val="00326063"/>
    <w:rsid w:val="00331EBB"/>
    <w:rsid w:val="00357B73"/>
    <w:rsid w:val="003634C8"/>
    <w:rsid w:val="00376B66"/>
    <w:rsid w:val="00377995"/>
    <w:rsid w:val="003857A8"/>
    <w:rsid w:val="0039534B"/>
    <w:rsid w:val="003A0A82"/>
    <w:rsid w:val="003A75B4"/>
    <w:rsid w:val="003B5A09"/>
    <w:rsid w:val="003D08EB"/>
    <w:rsid w:val="003D6699"/>
    <w:rsid w:val="003E2DEC"/>
    <w:rsid w:val="003E4A13"/>
    <w:rsid w:val="003F231F"/>
    <w:rsid w:val="00403AA6"/>
    <w:rsid w:val="00403ED8"/>
    <w:rsid w:val="00405E40"/>
    <w:rsid w:val="00417A67"/>
    <w:rsid w:val="00430DA1"/>
    <w:rsid w:val="00432F92"/>
    <w:rsid w:val="00451D57"/>
    <w:rsid w:val="00493DA6"/>
    <w:rsid w:val="00493F95"/>
    <w:rsid w:val="004947CB"/>
    <w:rsid w:val="004A4029"/>
    <w:rsid w:val="004B091A"/>
    <w:rsid w:val="004C55A5"/>
    <w:rsid w:val="004D64AB"/>
    <w:rsid w:val="004E013C"/>
    <w:rsid w:val="004E771B"/>
    <w:rsid w:val="004F1388"/>
    <w:rsid w:val="004F4052"/>
    <w:rsid w:val="005160CC"/>
    <w:rsid w:val="005314F7"/>
    <w:rsid w:val="00533F9D"/>
    <w:rsid w:val="005363FC"/>
    <w:rsid w:val="00543D6D"/>
    <w:rsid w:val="00573DD4"/>
    <w:rsid w:val="00581DC9"/>
    <w:rsid w:val="00585702"/>
    <w:rsid w:val="00595293"/>
    <w:rsid w:val="005A0E42"/>
    <w:rsid w:val="005B5350"/>
    <w:rsid w:val="005B7455"/>
    <w:rsid w:val="005C191D"/>
    <w:rsid w:val="005F5746"/>
    <w:rsid w:val="005F5F7E"/>
    <w:rsid w:val="00600EE6"/>
    <w:rsid w:val="006044B6"/>
    <w:rsid w:val="006045AA"/>
    <w:rsid w:val="006100C8"/>
    <w:rsid w:val="00610C8E"/>
    <w:rsid w:val="00616200"/>
    <w:rsid w:val="0063177B"/>
    <w:rsid w:val="00657B73"/>
    <w:rsid w:val="00660320"/>
    <w:rsid w:val="00665A9A"/>
    <w:rsid w:val="00665B42"/>
    <w:rsid w:val="00667E2E"/>
    <w:rsid w:val="00673525"/>
    <w:rsid w:val="00690B53"/>
    <w:rsid w:val="00693F60"/>
    <w:rsid w:val="006966A7"/>
    <w:rsid w:val="00696D83"/>
    <w:rsid w:val="006B06A5"/>
    <w:rsid w:val="006D60AA"/>
    <w:rsid w:val="006E2B24"/>
    <w:rsid w:val="006F1C2D"/>
    <w:rsid w:val="006F4DCA"/>
    <w:rsid w:val="00720E3D"/>
    <w:rsid w:val="007238AE"/>
    <w:rsid w:val="00727622"/>
    <w:rsid w:val="00743F32"/>
    <w:rsid w:val="00745892"/>
    <w:rsid w:val="007508C4"/>
    <w:rsid w:val="007513D3"/>
    <w:rsid w:val="007539D2"/>
    <w:rsid w:val="007641D0"/>
    <w:rsid w:val="00765057"/>
    <w:rsid w:val="007706F3"/>
    <w:rsid w:val="0077604A"/>
    <w:rsid w:val="00780033"/>
    <w:rsid w:val="00780C02"/>
    <w:rsid w:val="007B4CB2"/>
    <w:rsid w:val="007C35EF"/>
    <w:rsid w:val="007D0500"/>
    <w:rsid w:val="007E78DD"/>
    <w:rsid w:val="007E7D4B"/>
    <w:rsid w:val="00813478"/>
    <w:rsid w:val="00824EFE"/>
    <w:rsid w:val="00825849"/>
    <w:rsid w:val="0083189B"/>
    <w:rsid w:val="008336F0"/>
    <w:rsid w:val="0084669E"/>
    <w:rsid w:val="008761E8"/>
    <w:rsid w:val="008A30E8"/>
    <w:rsid w:val="008A7C2E"/>
    <w:rsid w:val="008B12C5"/>
    <w:rsid w:val="008B6FC1"/>
    <w:rsid w:val="008C5539"/>
    <w:rsid w:val="008D760C"/>
    <w:rsid w:val="008E1E63"/>
    <w:rsid w:val="00915C17"/>
    <w:rsid w:val="009305C4"/>
    <w:rsid w:val="0093615B"/>
    <w:rsid w:val="00947B73"/>
    <w:rsid w:val="00953E74"/>
    <w:rsid w:val="00957DEA"/>
    <w:rsid w:val="0096041B"/>
    <w:rsid w:val="00971961"/>
    <w:rsid w:val="009A3450"/>
    <w:rsid w:val="009B13BD"/>
    <w:rsid w:val="009B596E"/>
    <w:rsid w:val="009B7276"/>
    <w:rsid w:val="009C3BBD"/>
    <w:rsid w:val="009C77CC"/>
    <w:rsid w:val="009D2EC7"/>
    <w:rsid w:val="009D4468"/>
    <w:rsid w:val="009E434B"/>
    <w:rsid w:val="009E4454"/>
    <w:rsid w:val="009F28C0"/>
    <w:rsid w:val="009F7B79"/>
    <w:rsid w:val="00A063E0"/>
    <w:rsid w:val="00A11007"/>
    <w:rsid w:val="00A31AAA"/>
    <w:rsid w:val="00A33D27"/>
    <w:rsid w:val="00A365E3"/>
    <w:rsid w:val="00A502E5"/>
    <w:rsid w:val="00A624BA"/>
    <w:rsid w:val="00A71D36"/>
    <w:rsid w:val="00A76C96"/>
    <w:rsid w:val="00A77CA8"/>
    <w:rsid w:val="00A973CE"/>
    <w:rsid w:val="00AC48DA"/>
    <w:rsid w:val="00AC6728"/>
    <w:rsid w:val="00AC6A74"/>
    <w:rsid w:val="00AE6F89"/>
    <w:rsid w:val="00B20967"/>
    <w:rsid w:val="00B23592"/>
    <w:rsid w:val="00B35F8C"/>
    <w:rsid w:val="00B54555"/>
    <w:rsid w:val="00B61521"/>
    <w:rsid w:val="00B656CE"/>
    <w:rsid w:val="00B93614"/>
    <w:rsid w:val="00B9626A"/>
    <w:rsid w:val="00BA534E"/>
    <w:rsid w:val="00BA541A"/>
    <w:rsid w:val="00BB362C"/>
    <w:rsid w:val="00BD4EF3"/>
    <w:rsid w:val="00BD6209"/>
    <w:rsid w:val="00BD6332"/>
    <w:rsid w:val="00BE096D"/>
    <w:rsid w:val="00BE16DF"/>
    <w:rsid w:val="00BF069B"/>
    <w:rsid w:val="00C00F61"/>
    <w:rsid w:val="00C114E1"/>
    <w:rsid w:val="00C20378"/>
    <w:rsid w:val="00C41D30"/>
    <w:rsid w:val="00C46557"/>
    <w:rsid w:val="00C521E1"/>
    <w:rsid w:val="00C554C8"/>
    <w:rsid w:val="00C9218F"/>
    <w:rsid w:val="00C92379"/>
    <w:rsid w:val="00C92768"/>
    <w:rsid w:val="00C9454B"/>
    <w:rsid w:val="00C96148"/>
    <w:rsid w:val="00CA2FFD"/>
    <w:rsid w:val="00CB2E8C"/>
    <w:rsid w:val="00CB5E5B"/>
    <w:rsid w:val="00CD0B21"/>
    <w:rsid w:val="00CE1A7C"/>
    <w:rsid w:val="00CE22C9"/>
    <w:rsid w:val="00CF0BBA"/>
    <w:rsid w:val="00CF30D5"/>
    <w:rsid w:val="00CF6D54"/>
    <w:rsid w:val="00D0394D"/>
    <w:rsid w:val="00D06A82"/>
    <w:rsid w:val="00D3592D"/>
    <w:rsid w:val="00D370D4"/>
    <w:rsid w:val="00D505F9"/>
    <w:rsid w:val="00D51B90"/>
    <w:rsid w:val="00D64D68"/>
    <w:rsid w:val="00D77623"/>
    <w:rsid w:val="00DA0E95"/>
    <w:rsid w:val="00DB44D0"/>
    <w:rsid w:val="00DB677A"/>
    <w:rsid w:val="00DE1936"/>
    <w:rsid w:val="00E05CFF"/>
    <w:rsid w:val="00E07505"/>
    <w:rsid w:val="00E22AC5"/>
    <w:rsid w:val="00E26D22"/>
    <w:rsid w:val="00E47079"/>
    <w:rsid w:val="00E50CE5"/>
    <w:rsid w:val="00E529C0"/>
    <w:rsid w:val="00E65C44"/>
    <w:rsid w:val="00E668BA"/>
    <w:rsid w:val="00E7666D"/>
    <w:rsid w:val="00E8399E"/>
    <w:rsid w:val="00EA1396"/>
    <w:rsid w:val="00EB3F68"/>
    <w:rsid w:val="00EE5B4B"/>
    <w:rsid w:val="00EE66DE"/>
    <w:rsid w:val="00EF50FD"/>
    <w:rsid w:val="00F06503"/>
    <w:rsid w:val="00F11A5B"/>
    <w:rsid w:val="00F22D00"/>
    <w:rsid w:val="00F43E4E"/>
    <w:rsid w:val="00F44A3B"/>
    <w:rsid w:val="00F554C2"/>
    <w:rsid w:val="00F631AD"/>
    <w:rsid w:val="00F7731F"/>
    <w:rsid w:val="00F81977"/>
    <w:rsid w:val="00F964A6"/>
    <w:rsid w:val="00FC08B3"/>
    <w:rsid w:val="00FC1EBA"/>
    <w:rsid w:val="00FD01D2"/>
    <w:rsid w:val="00FD410B"/>
    <w:rsid w:val="00FE561A"/>
    <w:rsid w:val="00FF12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C7FA97E"/>
  <w15:docId w15:val="{86FBD749-87F6-468D-8CF0-BE5E76167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04098A"/>
    <w:pPr>
      <w:keepNext/>
      <w:widowControl/>
      <w:numPr>
        <w:numId w:val="22"/>
      </w:numPr>
      <w:autoSpaceDE/>
      <w:autoSpaceDN/>
      <w:spacing w:before="240" w:after="120"/>
      <w:ind w:left="578" w:hanging="578"/>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04098A"/>
    <w:pPr>
      <w:keepNext/>
      <w:widowControl/>
      <w:numPr>
        <w:ilvl w:val="1"/>
        <w:numId w:val="22"/>
      </w:numPr>
      <w:autoSpaceDE/>
      <w:autoSpaceDN/>
      <w:spacing w:before="480" w:after="120"/>
      <w:ind w:left="578" w:hanging="578"/>
      <w:jc w:val="both"/>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autoRedefine/>
    <w:uiPriority w:val="1"/>
    <w:qFormat/>
    <w:rsid w:val="0004098A"/>
    <w:pPr>
      <w:ind w:left="578"/>
    </w:pPr>
    <w:rPr>
      <w:rFonts w:ascii="Calibri Light" w:hAnsi="Calibri Light"/>
      <w:color w:val="383838"/>
      <w:sz w:val="24"/>
      <w:szCs w:val="24"/>
    </w:rPr>
  </w:style>
  <w:style w:type="character" w:customStyle="1" w:styleId="normal-paragraphChar0">
    <w:name w:val="normal-paragraph Char"/>
    <w:basedOn w:val="DefaultParagraphFont"/>
    <w:link w:val="normal-paragraph0"/>
    <w:uiPriority w:val="1"/>
    <w:rsid w:val="0004098A"/>
    <w:rPr>
      <w:rFonts w:ascii="Calibri Light" w:eastAsia="Calibri" w:hAnsi="Calibri Light"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04098A"/>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04098A"/>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047411464">
      <w:bodyDiv w:val="1"/>
      <w:marLeft w:val="0"/>
      <w:marRight w:val="0"/>
      <w:marTop w:val="0"/>
      <w:marBottom w:val="0"/>
      <w:divBdr>
        <w:top w:val="none" w:sz="0" w:space="0" w:color="auto"/>
        <w:left w:val="none" w:sz="0" w:space="0" w:color="auto"/>
        <w:bottom w:val="none" w:sz="0" w:space="0" w:color="auto"/>
        <w:right w:val="none" w:sz="0" w:space="0" w:color="auto"/>
      </w:divBdr>
      <w:divsChild>
        <w:div w:id="1481654892">
          <w:marLeft w:val="0"/>
          <w:marRight w:val="0"/>
          <w:marTop w:val="0"/>
          <w:marBottom w:val="0"/>
          <w:divBdr>
            <w:top w:val="none" w:sz="0" w:space="0" w:color="auto"/>
            <w:left w:val="none" w:sz="0" w:space="0" w:color="auto"/>
            <w:bottom w:val="none" w:sz="0" w:space="0" w:color="auto"/>
            <w:right w:val="none" w:sz="0" w:space="0" w:color="auto"/>
          </w:divBdr>
        </w:div>
      </w:divsChild>
    </w:div>
    <w:div w:id="1093432463">
      <w:bodyDiv w:val="1"/>
      <w:marLeft w:val="0"/>
      <w:marRight w:val="0"/>
      <w:marTop w:val="0"/>
      <w:marBottom w:val="0"/>
      <w:divBdr>
        <w:top w:val="none" w:sz="0" w:space="0" w:color="auto"/>
        <w:left w:val="none" w:sz="0" w:space="0" w:color="auto"/>
        <w:bottom w:val="none" w:sz="0" w:space="0" w:color="auto"/>
        <w:right w:val="none" w:sz="0" w:space="0" w:color="auto"/>
      </w:divBdr>
      <w:divsChild>
        <w:div w:id="143636739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ocio-economic-duty-scrutiny-framework-htm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74924"/>
    <w:rsid w:val="0007499F"/>
    <w:rsid w:val="003D4DE0"/>
    <w:rsid w:val="004A2832"/>
    <w:rsid w:val="00661672"/>
    <w:rsid w:val="006B51B4"/>
    <w:rsid w:val="00867E30"/>
    <w:rsid w:val="009068EB"/>
    <w:rsid w:val="009A0A6A"/>
    <w:rsid w:val="009B3A34"/>
    <w:rsid w:val="009B7782"/>
    <w:rsid w:val="00B9337F"/>
    <w:rsid w:val="00BB11FA"/>
    <w:rsid w:val="00C367C6"/>
    <w:rsid w:val="00D94921"/>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832"/>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2B46C8-40F1-4C15-A73A-6B31BDC04A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E6CB0B-BB6B-4A24-B2D0-52F82E838A72}">
  <ds:schemaRefs>
    <ds:schemaRef ds:uri="http://schemas.openxmlformats.org/officeDocument/2006/bibliography"/>
  </ds:schemaRefs>
</ds:datastoreItem>
</file>

<file path=customXml/itemProps3.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108</TotalTime>
  <Pages>5</Pages>
  <Words>1263</Words>
  <Characters>7205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DHCW Board/Committee Report Cover Sheet</vt:lpstr>
    </vt:vector>
  </TitlesOfParts>
  <Company>NHS Wales</Company>
  <LinksUpToDate>false</LinksUpToDate>
  <CharactersWithSpaces>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Board/Committee Report Cover Sheet</dc:title>
  <dc:subject/>
  <dc:creator>Sophie Fuller</dc:creator>
  <cp:keywords>DHCW Board Report Template</cp:keywords>
  <cp:lastModifiedBy>Julie Ash (DHCW - Corporate Services)</cp:lastModifiedBy>
  <cp:revision>15</cp:revision>
  <dcterms:created xsi:type="dcterms:W3CDTF">2021-06-22T11:53:00Z</dcterms:created>
  <dcterms:modified xsi:type="dcterms:W3CDTF">2022-08-16T16:49:00Z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570700</vt:r8>
  </property>
  <property fmtid="{D5CDD505-2E9C-101B-9397-08002B2CF9AE}" pid="15" name="xd_Signature">
    <vt:bool>false</vt:bool>
  </property>
  <property fmtid="{D5CDD505-2E9C-101B-9397-08002B2CF9AE}" pid="16" name="xd_ProgID">
    <vt:lpwstr/>
  </property>
  <property fmtid="{D5CDD505-2E9C-101B-9397-08002B2CF9AE}" pid="17" name="TriggerFlowInfo">
    <vt:lpwstr/>
  </property>
  <property fmtid="{D5CDD505-2E9C-101B-9397-08002B2CF9AE}" pid="18" name="ComplianceAssetId">
    <vt:lpwstr/>
  </property>
  <property fmtid="{D5CDD505-2E9C-101B-9397-08002B2CF9AE}" pid="19" name="TemplateUrl">
    <vt:lpwstr/>
  </property>
  <property fmtid="{D5CDD505-2E9C-101B-9397-08002B2CF9AE}" pid="20" name="_ExtendedDescription">
    <vt:lpwstr/>
  </property>
  <property fmtid="{D5CDD505-2E9C-101B-9397-08002B2CF9AE}" pid="21" name="MediaServiceImageTags">
    <vt:lpwstr/>
  </property>
</Properties>
</file>