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BF79E" w14:textId="2D8FEBAD" w:rsidR="00D472E8" w:rsidRPr="005E5652" w:rsidRDefault="00735E3F" w:rsidP="00D472E8">
      <w:pPr>
        <w:jc w:val="center"/>
        <w:rPr>
          <w:rFonts w:ascii="Verdana" w:hAnsi="Verdana" w:cs="Rubik SemiBold"/>
          <w:b/>
          <w:bCs/>
          <w:sz w:val="28"/>
          <w:szCs w:val="28"/>
        </w:rPr>
      </w:pPr>
      <w:r w:rsidRPr="005E5652">
        <w:rPr>
          <w:rFonts w:ascii="Verdana" w:hAnsi="Verdana" w:cs="Rubik SemiBold"/>
          <w:b/>
          <w:bCs/>
          <w:sz w:val="28"/>
          <w:szCs w:val="28"/>
        </w:rPr>
        <w:t>WELSH INFORMATION STANDARDS BOARD</w:t>
      </w:r>
    </w:p>
    <w:p w14:paraId="3211724F" w14:textId="77777777" w:rsidR="00735E3F" w:rsidRPr="005E5652" w:rsidRDefault="00735E3F" w:rsidP="00735E3F">
      <w:pPr>
        <w:rPr>
          <w:rFonts w:ascii="Verdana" w:hAnsi="Verdana" w:cs="Rubik"/>
        </w:rPr>
      </w:pPr>
    </w:p>
    <w:tbl>
      <w:tblPr>
        <w:tblW w:w="4990" w:type="dxa"/>
        <w:tblInd w:w="4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3005"/>
      </w:tblGrid>
      <w:tr w:rsidR="00735E3F" w:rsidRPr="005E5652" w14:paraId="31E072AC" w14:textId="77777777" w:rsidTr="004B6493">
        <w:tc>
          <w:tcPr>
            <w:tcW w:w="1985" w:type="dxa"/>
          </w:tcPr>
          <w:p w14:paraId="625B07BB" w14:textId="77777777" w:rsidR="00735E3F" w:rsidRPr="005E5652" w:rsidRDefault="00735E3F" w:rsidP="007E3E0C">
            <w:pPr>
              <w:rPr>
                <w:rFonts w:ascii="Verdana" w:hAnsi="Verdana" w:cs="Rubik SemiBold"/>
                <w:bCs/>
                <w:sz w:val="22"/>
                <w:szCs w:val="22"/>
              </w:rPr>
            </w:pPr>
            <w:r w:rsidRPr="005E5652">
              <w:rPr>
                <w:rFonts w:ascii="Verdana" w:hAnsi="Verdana" w:cs="Rubik SemiBold"/>
                <w:bCs/>
                <w:sz w:val="22"/>
                <w:szCs w:val="22"/>
              </w:rPr>
              <w:t xml:space="preserve">DSC Notice: </w:t>
            </w:r>
          </w:p>
        </w:tc>
        <w:tc>
          <w:tcPr>
            <w:tcW w:w="3005" w:type="dxa"/>
          </w:tcPr>
          <w:p w14:paraId="59447244" w14:textId="0A43CAA6" w:rsidR="00E142BE" w:rsidRPr="00BE4A06" w:rsidRDefault="00E142BE" w:rsidP="007E3E0C">
            <w:pPr>
              <w:rPr>
                <w:rFonts w:ascii="Verdana" w:hAnsi="Verdana" w:cs="Rubik"/>
              </w:rPr>
            </w:pPr>
            <w:r w:rsidRPr="00BE4A06">
              <w:rPr>
                <w:rFonts w:ascii="Verdana" w:hAnsi="Verdana" w:cs="Rubik"/>
              </w:rPr>
              <w:t>DSCN</w:t>
            </w:r>
            <w:r w:rsidR="00EA71DA" w:rsidRPr="00BE4A06">
              <w:rPr>
                <w:rFonts w:ascii="Verdana" w:hAnsi="Verdana" w:cs="Rubik"/>
              </w:rPr>
              <w:t xml:space="preserve"> </w:t>
            </w:r>
            <w:r w:rsidR="00B63C9B" w:rsidRPr="00BE4A06">
              <w:rPr>
                <w:rFonts w:ascii="Verdana" w:hAnsi="Verdana" w:cs="Rubik"/>
              </w:rPr>
              <w:t xml:space="preserve">2024 12 </w:t>
            </w:r>
          </w:p>
        </w:tc>
      </w:tr>
      <w:tr w:rsidR="00735E3F" w:rsidRPr="005E5652" w14:paraId="6AB9453E" w14:textId="77777777" w:rsidTr="004B6493">
        <w:tc>
          <w:tcPr>
            <w:tcW w:w="1985" w:type="dxa"/>
          </w:tcPr>
          <w:p w14:paraId="0A9BED68" w14:textId="77777777" w:rsidR="00735E3F" w:rsidRPr="005E5652" w:rsidRDefault="00735E3F" w:rsidP="007E3E0C">
            <w:pPr>
              <w:rPr>
                <w:rFonts w:ascii="Verdana" w:hAnsi="Verdana" w:cs="Rubik SemiBold"/>
                <w:bCs/>
                <w:sz w:val="22"/>
                <w:szCs w:val="22"/>
              </w:rPr>
            </w:pPr>
            <w:r w:rsidRPr="005E5652">
              <w:rPr>
                <w:rFonts w:ascii="Verdana" w:hAnsi="Verdana" w:cs="Rubik SemiBold"/>
                <w:bCs/>
                <w:sz w:val="22"/>
                <w:szCs w:val="22"/>
              </w:rPr>
              <w:t>Date of Issue:</w:t>
            </w:r>
          </w:p>
        </w:tc>
        <w:tc>
          <w:tcPr>
            <w:tcW w:w="3005" w:type="dxa"/>
          </w:tcPr>
          <w:p w14:paraId="1AEF55BF" w14:textId="03D89207" w:rsidR="00735E3F" w:rsidRPr="00BE4A06" w:rsidRDefault="00BE4A06" w:rsidP="007E3E0C">
            <w:pPr>
              <w:rPr>
                <w:rFonts w:ascii="Verdana" w:hAnsi="Verdana" w:cs="Rubik"/>
                <w:sz w:val="22"/>
                <w:szCs w:val="22"/>
              </w:rPr>
            </w:pPr>
            <w:r>
              <w:rPr>
                <w:rFonts w:ascii="Verdana" w:hAnsi="Verdana" w:cs="Rubik"/>
              </w:rPr>
              <w:t>19</w:t>
            </w:r>
            <w:r w:rsidRPr="00BE4A06">
              <w:rPr>
                <w:rFonts w:ascii="Verdana" w:hAnsi="Verdana" w:cs="Rubik"/>
                <w:vertAlign w:val="superscript"/>
              </w:rPr>
              <w:t>th</w:t>
            </w:r>
            <w:r>
              <w:rPr>
                <w:rFonts w:ascii="Verdana" w:hAnsi="Verdana" w:cs="Rubik"/>
              </w:rPr>
              <w:t xml:space="preserve"> December 2025</w:t>
            </w:r>
          </w:p>
        </w:tc>
      </w:tr>
    </w:tbl>
    <w:p w14:paraId="60A258F4" w14:textId="77777777" w:rsidR="00735E3F" w:rsidRPr="005E5652" w:rsidRDefault="00735E3F" w:rsidP="00735E3F">
      <w:pPr>
        <w:jc w:val="right"/>
        <w:rPr>
          <w:rFonts w:ascii="Verdana" w:hAnsi="Verdana" w:cs="Rubik"/>
        </w:rPr>
      </w:pPr>
    </w:p>
    <w:tbl>
      <w:tblPr>
        <w:tblW w:w="1049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0"/>
        <w:gridCol w:w="4990"/>
      </w:tblGrid>
      <w:tr w:rsidR="00735E3F" w:rsidRPr="005E5652" w14:paraId="2AABCCAA" w14:textId="77777777" w:rsidTr="004B6493">
        <w:tc>
          <w:tcPr>
            <w:tcW w:w="5500" w:type="dxa"/>
          </w:tcPr>
          <w:p w14:paraId="7691A10C" w14:textId="77777777" w:rsidR="00735E3F" w:rsidRPr="00052AAC" w:rsidRDefault="004A0148" w:rsidP="00735E3F">
            <w:pPr>
              <w:rPr>
                <w:rFonts w:ascii="Verdana" w:hAnsi="Verdana" w:cs="Rubik SemiBold"/>
                <w:b/>
              </w:rPr>
            </w:pPr>
            <w:r w:rsidRPr="00052AAC">
              <w:rPr>
                <w:rFonts w:ascii="Verdana" w:hAnsi="Verdana" w:cs="Rubik SemiBold"/>
                <w:b/>
                <w:sz w:val="22"/>
                <w:szCs w:val="22"/>
              </w:rPr>
              <w:t>Welsh Health Circular</w:t>
            </w:r>
            <w:r w:rsidR="00735E3F" w:rsidRPr="00052AAC">
              <w:rPr>
                <w:rFonts w:ascii="Verdana" w:hAnsi="Verdana" w:cs="Rubik SemiBold"/>
                <w:b/>
                <w:sz w:val="22"/>
                <w:szCs w:val="22"/>
              </w:rPr>
              <w:t xml:space="preserve">/Official Letter: </w:t>
            </w:r>
          </w:p>
          <w:p w14:paraId="6948BEBA" w14:textId="058A4219" w:rsidR="004A0148" w:rsidRPr="005E5652" w:rsidRDefault="00D6075A" w:rsidP="00735E3F">
            <w:pPr>
              <w:rPr>
                <w:rFonts w:ascii="Verdana" w:hAnsi="Verdana" w:cs="Rubik"/>
                <w:bCs/>
              </w:rPr>
            </w:pPr>
            <w:r w:rsidRPr="000E23CA">
              <w:rPr>
                <w:rFonts w:ascii="Verdana" w:hAnsi="Verdana" w:cs="Rubik"/>
                <w:bCs/>
              </w:rPr>
              <w:t>Implementing a new data set for emergency care – the Welsh Emergency Care Data Set (WECDS)</w:t>
            </w:r>
            <w:r>
              <w:rPr>
                <w:rFonts w:ascii="Verdana" w:hAnsi="Verdana" w:cs="Rubik"/>
                <w:bCs/>
              </w:rPr>
              <w:t xml:space="preserve"> (April 2024)</w:t>
            </w:r>
          </w:p>
        </w:tc>
        <w:tc>
          <w:tcPr>
            <w:tcW w:w="4990" w:type="dxa"/>
            <w:vMerge w:val="restart"/>
          </w:tcPr>
          <w:p w14:paraId="26C9E6E6" w14:textId="0C44FAF6" w:rsidR="00735E3F" w:rsidRPr="005E5652" w:rsidRDefault="00735E3F" w:rsidP="76662928">
            <w:pPr>
              <w:rPr>
                <w:rFonts w:ascii="Verdana" w:hAnsi="Verdana" w:cs="Rubik SemiBold"/>
                <w:sz w:val="22"/>
                <w:szCs w:val="22"/>
              </w:rPr>
            </w:pPr>
            <w:r w:rsidRPr="00660B7C">
              <w:rPr>
                <w:rFonts w:ascii="Verdana" w:hAnsi="Verdana" w:cs="Rubik SemiBold"/>
                <w:b/>
                <w:bCs/>
                <w:sz w:val="22"/>
                <w:szCs w:val="22"/>
              </w:rPr>
              <w:t>Subject:</w:t>
            </w:r>
            <w:r w:rsidRPr="005E5652">
              <w:rPr>
                <w:rFonts w:ascii="Verdana" w:hAnsi="Verdana" w:cs="Rubik SemiBold"/>
                <w:sz w:val="22"/>
                <w:szCs w:val="22"/>
              </w:rPr>
              <w:t xml:space="preserve"> </w:t>
            </w:r>
            <w:r w:rsidR="00A310D6" w:rsidRPr="00660B7C">
              <w:rPr>
                <w:rFonts w:ascii="Verdana" w:hAnsi="Verdana" w:cs="Rubik SemiBold"/>
              </w:rPr>
              <w:t>Welsh Emergency Care Data Set</w:t>
            </w:r>
            <w:r w:rsidR="00D65C6A" w:rsidRPr="00660B7C">
              <w:rPr>
                <w:rFonts w:ascii="Verdana" w:hAnsi="Verdana" w:cs="Rubik SemiBold"/>
              </w:rPr>
              <w:t xml:space="preserve"> </w:t>
            </w:r>
            <w:r w:rsidR="00B4058B">
              <w:rPr>
                <w:rFonts w:ascii="Verdana" w:hAnsi="Verdana" w:cs="Rubik SemiBold"/>
              </w:rPr>
              <w:t>(AMD)</w:t>
            </w:r>
          </w:p>
        </w:tc>
      </w:tr>
      <w:tr w:rsidR="00735E3F" w:rsidRPr="005E5652" w14:paraId="5553427E" w14:textId="77777777" w:rsidTr="004B6493">
        <w:tc>
          <w:tcPr>
            <w:tcW w:w="5500" w:type="dxa"/>
          </w:tcPr>
          <w:p w14:paraId="3B9500E8" w14:textId="7C9EC924" w:rsidR="00735E3F" w:rsidRPr="005E5652" w:rsidRDefault="00735E3F" w:rsidP="00610694">
            <w:pPr>
              <w:rPr>
                <w:rFonts w:ascii="Verdana" w:hAnsi="Verdana" w:cs="Arial"/>
              </w:rPr>
            </w:pPr>
            <w:r w:rsidRPr="00D6075A">
              <w:rPr>
                <w:rFonts w:ascii="Verdana" w:hAnsi="Verdana" w:cs="Rubik SemiBold"/>
                <w:b/>
                <w:sz w:val="22"/>
                <w:szCs w:val="22"/>
              </w:rPr>
              <w:t>Sponsor:</w:t>
            </w:r>
            <w:r w:rsidRPr="005E5652">
              <w:rPr>
                <w:rFonts w:ascii="Verdana" w:hAnsi="Verdana" w:cs="Rubik"/>
                <w:b/>
                <w:sz w:val="22"/>
                <w:szCs w:val="22"/>
              </w:rPr>
              <w:t xml:space="preserve"> </w:t>
            </w:r>
            <w:r w:rsidR="00BD0628" w:rsidRPr="005E5652">
              <w:rPr>
                <w:rFonts w:ascii="Verdana" w:hAnsi="Verdana" w:cs="Rubik"/>
              </w:rPr>
              <w:t xml:space="preserve">Roger Perks, </w:t>
            </w:r>
            <w:r w:rsidR="00CE0259">
              <w:rPr>
                <w:rFonts w:ascii="Verdana" w:hAnsi="Verdana" w:cs="Rubik"/>
              </w:rPr>
              <w:t xml:space="preserve">Urgent and Emergency Care Policy Team, </w:t>
            </w:r>
            <w:r w:rsidR="00BD0628" w:rsidRPr="005E5652">
              <w:rPr>
                <w:rFonts w:ascii="Verdana" w:hAnsi="Verdana" w:cs="Rubik"/>
              </w:rPr>
              <w:t>Delivery &amp; Performance Division, Health</w:t>
            </w:r>
            <w:r w:rsidR="002A7748">
              <w:rPr>
                <w:rFonts w:ascii="Verdana" w:hAnsi="Verdana" w:cs="Rubik"/>
              </w:rPr>
              <w:t xml:space="preserve">, </w:t>
            </w:r>
            <w:r w:rsidR="00BD0628" w:rsidRPr="005E5652">
              <w:rPr>
                <w:rFonts w:ascii="Verdana" w:hAnsi="Verdana" w:cs="Rubik"/>
              </w:rPr>
              <w:t xml:space="preserve">Social </w:t>
            </w:r>
            <w:r w:rsidR="008C4C58">
              <w:rPr>
                <w:rFonts w:ascii="Verdana" w:hAnsi="Verdana" w:cs="Rubik"/>
              </w:rPr>
              <w:t>Care and Early Years</w:t>
            </w:r>
            <w:r w:rsidR="00BD0628" w:rsidRPr="005E5652">
              <w:rPr>
                <w:rFonts w:ascii="Verdana" w:hAnsi="Verdana" w:cs="Rubik"/>
              </w:rPr>
              <w:t>, Welsh Government</w:t>
            </w:r>
          </w:p>
        </w:tc>
        <w:tc>
          <w:tcPr>
            <w:tcW w:w="4990" w:type="dxa"/>
            <w:vMerge/>
          </w:tcPr>
          <w:p w14:paraId="5E509AE6" w14:textId="77777777" w:rsidR="00735E3F" w:rsidRPr="005E5652" w:rsidRDefault="00735E3F" w:rsidP="007E3E0C">
            <w:pPr>
              <w:jc w:val="right"/>
              <w:rPr>
                <w:rFonts w:ascii="Verdana" w:hAnsi="Verdana" w:cs="Rubik"/>
                <w:sz w:val="22"/>
                <w:szCs w:val="22"/>
              </w:rPr>
            </w:pPr>
          </w:p>
        </w:tc>
      </w:tr>
      <w:tr w:rsidR="000B4F69" w:rsidRPr="005E5652" w14:paraId="395EB60D" w14:textId="77777777" w:rsidTr="004B6493">
        <w:trPr>
          <w:trHeight w:val="275"/>
        </w:trPr>
        <w:tc>
          <w:tcPr>
            <w:tcW w:w="5500" w:type="dxa"/>
          </w:tcPr>
          <w:p w14:paraId="520D5C2A" w14:textId="45D61C14" w:rsidR="000B4F69" w:rsidRPr="005E5652" w:rsidRDefault="000B4F69" w:rsidP="00392A31">
            <w:pPr>
              <w:rPr>
                <w:rFonts w:ascii="Verdana" w:hAnsi="Verdana" w:cs="Rubik SemiBold"/>
                <w:bCs/>
                <w:sz w:val="22"/>
                <w:szCs w:val="22"/>
              </w:rPr>
            </w:pPr>
            <w:r w:rsidRPr="00052AAC">
              <w:rPr>
                <w:rFonts w:ascii="Verdana" w:hAnsi="Verdana" w:cs="Rubik SemiBold"/>
                <w:b/>
                <w:sz w:val="22"/>
                <w:szCs w:val="22"/>
              </w:rPr>
              <w:t>Standard Type:</w:t>
            </w:r>
            <w:r w:rsidRPr="005E5652">
              <w:rPr>
                <w:rFonts w:ascii="Verdana" w:hAnsi="Verdana" w:cs="Rubik SemiBold"/>
                <w:bCs/>
                <w:sz w:val="22"/>
                <w:szCs w:val="22"/>
              </w:rPr>
              <w:t xml:space="preserve"> </w:t>
            </w:r>
            <w:r w:rsidRPr="00052AAC">
              <w:rPr>
                <w:rFonts w:ascii="Verdana" w:hAnsi="Verdana" w:cs="Rubik"/>
                <w:bCs/>
              </w:rPr>
              <w:t>Operational</w:t>
            </w:r>
          </w:p>
        </w:tc>
        <w:tc>
          <w:tcPr>
            <w:tcW w:w="4990" w:type="dxa"/>
            <w:vMerge/>
          </w:tcPr>
          <w:p w14:paraId="6595A819" w14:textId="77777777" w:rsidR="000B4F69" w:rsidRPr="005E5652" w:rsidRDefault="000B4F69" w:rsidP="007E3E0C">
            <w:pPr>
              <w:jc w:val="right"/>
              <w:rPr>
                <w:rFonts w:ascii="Verdana" w:hAnsi="Verdana" w:cs="Rubik"/>
                <w:sz w:val="22"/>
                <w:szCs w:val="22"/>
              </w:rPr>
            </w:pPr>
          </w:p>
        </w:tc>
      </w:tr>
      <w:tr w:rsidR="00735E3F" w:rsidRPr="005E5652" w14:paraId="1104BE9A" w14:textId="77777777" w:rsidTr="004B6493">
        <w:trPr>
          <w:trHeight w:val="275"/>
        </w:trPr>
        <w:tc>
          <w:tcPr>
            <w:tcW w:w="5500" w:type="dxa"/>
          </w:tcPr>
          <w:p w14:paraId="26ED72D3" w14:textId="52B68151" w:rsidR="00A310D6" w:rsidRPr="00052AAC" w:rsidRDefault="00052AAC" w:rsidP="00392A31">
            <w:pPr>
              <w:rPr>
                <w:rFonts w:ascii="Verdana" w:hAnsi="Verdana" w:cs="Rubik"/>
                <w:b/>
                <w:sz w:val="22"/>
                <w:szCs w:val="22"/>
              </w:rPr>
            </w:pPr>
            <w:r>
              <w:rPr>
                <w:rFonts w:ascii="Verdana" w:hAnsi="Verdana" w:cs="Rubik SemiBold"/>
                <w:b/>
                <w:sz w:val="22"/>
                <w:szCs w:val="22"/>
              </w:rPr>
              <w:t xml:space="preserve">Effective From: </w:t>
            </w:r>
          </w:p>
          <w:p w14:paraId="6304117C" w14:textId="0064BE90" w:rsidR="00A310D6" w:rsidRPr="005E5652" w:rsidRDefault="00AC6215" w:rsidP="00AC6215">
            <w:pPr>
              <w:rPr>
                <w:rFonts w:ascii="Verdana" w:hAnsi="Verdana" w:cs="Rubik"/>
                <w:b/>
                <w:sz w:val="22"/>
                <w:szCs w:val="22"/>
              </w:rPr>
            </w:pPr>
            <w:r w:rsidRPr="00AC6215">
              <w:rPr>
                <w:rFonts w:ascii="Verdana" w:hAnsi="Verdana" w:cs="Rubik"/>
                <w:bCs/>
              </w:rPr>
              <w:t>All Emergency Departments and Minor Injury Units</w:t>
            </w:r>
            <w:r w:rsidR="00DA1B17">
              <w:rPr>
                <w:rFonts w:ascii="Verdana" w:hAnsi="Verdana" w:cs="Rubik"/>
                <w:bCs/>
              </w:rPr>
              <w:t xml:space="preserve"> </w:t>
            </w:r>
            <w:r w:rsidRPr="00AC6215">
              <w:rPr>
                <w:rFonts w:ascii="Verdana" w:hAnsi="Verdana" w:cs="Rubik"/>
                <w:bCs/>
              </w:rPr>
              <w:t>-1</w:t>
            </w:r>
            <w:r w:rsidRPr="00AC6215">
              <w:rPr>
                <w:rFonts w:ascii="Verdana" w:hAnsi="Verdana" w:cs="Rubik"/>
                <w:bCs/>
                <w:vertAlign w:val="superscript"/>
              </w:rPr>
              <w:t>st</w:t>
            </w:r>
            <w:r w:rsidRPr="00AC6215">
              <w:rPr>
                <w:rFonts w:ascii="Verdana" w:hAnsi="Verdana" w:cs="Rubik"/>
                <w:bCs/>
              </w:rPr>
              <w:t xml:space="preserve"> April 2026</w:t>
            </w:r>
          </w:p>
        </w:tc>
        <w:tc>
          <w:tcPr>
            <w:tcW w:w="4990" w:type="dxa"/>
            <w:vMerge/>
          </w:tcPr>
          <w:p w14:paraId="2E1FB237" w14:textId="77777777" w:rsidR="00735E3F" w:rsidRPr="005E5652" w:rsidRDefault="00735E3F" w:rsidP="007E3E0C">
            <w:pPr>
              <w:jc w:val="right"/>
              <w:rPr>
                <w:rFonts w:ascii="Verdana" w:hAnsi="Verdana" w:cs="Rubik"/>
                <w:sz w:val="22"/>
                <w:szCs w:val="22"/>
              </w:rPr>
            </w:pPr>
          </w:p>
        </w:tc>
      </w:tr>
      <w:tr w:rsidR="00735E3F" w:rsidRPr="005E5652" w14:paraId="392354D7" w14:textId="77777777" w:rsidTr="004B6493">
        <w:trPr>
          <w:trHeight w:val="2397"/>
        </w:trPr>
        <w:tc>
          <w:tcPr>
            <w:tcW w:w="10490" w:type="dxa"/>
            <w:gridSpan w:val="2"/>
          </w:tcPr>
          <w:p w14:paraId="25739C05" w14:textId="77777777" w:rsidR="00735E3F" w:rsidRPr="00EC4FE1" w:rsidRDefault="00735E3F" w:rsidP="007E3E0C">
            <w:pPr>
              <w:jc w:val="center"/>
              <w:rPr>
                <w:rFonts w:ascii="Verdana" w:hAnsi="Verdana" w:cs="Rubik SemiBold"/>
                <w:b/>
              </w:rPr>
            </w:pPr>
            <w:r w:rsidRPr="00EC4FE1">
              <w:rPr>
                <w:rFonts w:ascii="Verdana" w:hAnsi="Verdana" w:cs="Rubik SemiBold"/>
                <w:b/>
                <w:sz w:val="22"/>
                <w:szCs w:val="22"/>
              </w:rPr>
              <w:t>DATA STANDARDS CHANGE NOTICE</w:t>
            </w:r>
          </w:p>
          <w:p w14:paraId="5F35335F" w14:textId="77777777" w:rsidR="00735E3F" w:rsidRPr="00EC4FE1" w:rsidRDefault="00735E3F" w:rsidP="007E3E0C">
            <w:pPr>
              <w:jc w:val="center"/>
              <w:rPr>
                <w:rFonts w:ascii="Verdana" w:hAnsi="Verdana" w:cs="Rubik"/>
                <w:b/>
              </w:rPr>
            </w:pPr>
          </w:p>
          <w:p w14:paraId="1700AF43" w14:textId="77777777" w:rsidR="00735E3F" w:rsidRPr="005E5652" w:rsidRDefault="00735E3F" w:rsidP="007E3E0C">
            <w:pPr>
              <w:jc w:val="center"/>
              <w:rPr>
                <w:rFonts w:ascii="Verdana" w:hAnsi="Verdana" w:cs="Rubik"/>
              </w:rPr>
            </w:pPr>
            <w:r w:rsidRPr="005E5652">
              <w:rPr>
                <w:rFonts w:ascii="Verdana" w:hAnsi="Verdana" w:cs="Rubik"/>
              </w:rPr>
              <w:t>A Data Standards Change Notice (DSCN) is an information mandate for a new or revised information standard.</w:t>
            </w:r>
          </w:p>
          <w:p w14:paraId="10505876" w14:textId="77777777" w:rsidR="00735E3F" w:rsidRPr="005E5652" w:rsidRDefault="00735E3F" w:rsidP="007E3E0C">
            <w:pPr>
              <w:jc w:val="center"/>
              <w:rPr>
                <w:rFonts w:ascii="Verdana" w:hAnsi="Verdana" w:cs="Rubik"/>
              </w:rPr>
            </w:pPr>
          </w:p>
          <w:p w14:paraId="50559DC3" w14:textId="3A2D2751" w:rsidR="00A40237" w:rsidRPr="005E5652" w:rsidRDefault="00735E3F" w:rsidP="007E3E0C">
            <w:pPr>
              <w:jc w:val="center"/>
              <w:rPr>
                <w:rFonts w:ascii="Verdana" w:hAnsi="Verdana" w:cs="Rubik"/>
              </w:rPr>
            </w:pPr>
            <w:r w:rsidRPr="005E5652">
              <w:rPr>
                <w:rFonts w:ascii="Verdana" w:hAnsi="Verdana" w:cs="Rubik"/>
              </w:rPr>
              <w:t>This DSCN was approved by the Welsh Information Standards Board (WISB)</w:t>
            </w:r>
            <w:r w:rsidR="00D472E8" w:rsidRPr="005E5652">
              <w:rPr>
                <w:rFonts w:ascii="Verdana" w:hAnsi="Verdana" w:cs="Rubik"/>
              </w:rPr>
              <w:t xml:space="preserve"> on</w:t>
            </w:r>
            <w:r w:rsidR="00FC6A39" w:rsidRPr="005E5652">
              <w:rPr>
                <w:rFonts w:ascii="Verdana" w:hAnsi="Verdana" w:cs="Rubik"/>
              </w:rPr>
              <w:t xml:space="preserve"> the</w:t>
            </w:r>
          </w:p>
          <w:p w14:paraId="755E6667" w14:textId="33C8A6BA" w:rsidR="00735E3F" w:rsidRPr="005E5652" w:rsidRDefault="00B63C9B" w:rsidP="007E3E0C">
            <w:pPr>
              <w:jc w:val="center"/>
              <w:rPr>
                <w:rFonts w:ascii="Verdana" w:hAnsi="Verdana" w:cs="Rubik"/>
              </w:rPr>
            </w:pPr>
            <w:r>
              <w:rPr>
                <w:rFonts w:ascii="Verdana" w:hAnsi="Verdana" w:cs="Rubik"/>
              </w:rPr>
              <w:t>25</w:t>
            </w:r>
            <w:r w:rsidRPr="00B63C9B">
              <w:rPr>
                <w:rFonts w:ascii="Verdana" w:hAnsi="Verdana" w:cs="Rubik"/>
                <w:vertAlign w:val="superscript"/>
              </w:rPr>
              <w:t>th</w:t>
            </w:r>
            <w:r>
              <w:rPr>
                <w:rFonts w:ascii="Verdana" w:hAnsi="Verdana" w:cs="Rubik"/>
              </w:rPr>
              <w:t xml:space="preserve"> November 2025.</w:t>
            </w:r>
          </w:p>
          <w:p w14:paraId="418B7ED2" w14:textId="77777777" w:rsidR="00735E3F" w:rsidRPr="005E5652" w:rsidRDefault="00735E3F" w:rsidP="007E3E0C">
            <w:pPr>
              <w:jc w:val="center"/>
              <w:rPr>
                <w:rFonts w:ascii="Verdana" w:hAnsi="Verdana" w:cs="Rubik"/>
              </w:rPr>
            </w:pPr>
          </w:p>
          <w:p w14:paraId="1F8D0C71" w14:textId="54AC9E50" w:rsidR="00735E3F" w:rsidRPr="005E5652" w:rsidRDefault="00735E3F" w:rsidP="007E3E0C">
            <w:pPr>
              <w:rPr>
                <w:rFonts w:ascii="Verdana" w:hAnsi="Verdana" w:cs="Rubik SemiBold"/>
                <w:bCs/>
              </w:rPr>
            </w:pPr>
            <w:r w:rsidRPr="009C1168">
              <w:rPr>
                <w:rFonts w:ascii="Verdana" w:hAnsi="Verdana" w:cs="Rubik SemiBold"/>
                <w:b/>
                <w:sz w:val="22"/>
                <w:szCs w:val="22"/>
              </w:rPr>
              <w:t>WISB Reference:</w:t>
            </w:r>
            <w:r w:rsidRPr="009C1168">
              <w:rPr>
                <w:rFonts w:ascii="Verdana" w:hAnsi="Verdana" w:cs="Rubik"/>
                <w:bCs/>
                <w:sz w:val="22"/>
                <w:szCs w:val="22"/>
              </w:rPr>
              <w:t xml:space="preserve"> </w:t>
            </w:r>
            <w:r w:rsidR="00EA71DA" w:rsidRPr="005E5652">
              <w:rPr>
                <w:rFonts w:ascii="Verdana" w:hAnsi="Verdana" w:cs="Rubik"/>
                <w:bCs/>
              </w:rPr>
              <w:t>ISRN 2022 / 010</w:t>
            </w:r>
          </w:p>
          <w:p w14:paraId="01230FD7" w14:textId="77777777" w:rsidR="00735E3F" w:rsidRPr="005E5652" w:rsidRDefault="00735E3F" w:rsidP="007E3E0C">
            <w:pPr>
              <w:jc w:val="right"/>
              <w:rPr>
                <w:rFonts w:ascii="Verdana" w:hAnsi="Verdana" w:cs="Rubik"/>
              </w:rPr>
            </w:pPr>
          </w:p>
        </w:tc>
      </w:tr>
      <w:tr w:rsidR="00735E3F" w:rsidRPr="005E5652" w14:paraId="0F83E623" w14:textId="77777777" w:rsidTr="004B6493">
        <w:trPr>
          <w:trHeight w:val="498"/>
        </w:trPr>
        <w:tc>
          <w:tcPr>
            <w:tcW w:w="10490" w:type="dxa"/>
            <w:gridSpan w:val="2"/>
          </w:tcPr>
          <w:p w14:paraId="1931D20B" w14:textId="77777777" w:rsidR="009C1168" w:rsidRDefault="00735E3F" w:rsidP="000C2F21">
            <w:pPr>
              <w:rPr>
                <w:rFonts w:ascii="Verdana" w:hAnsi="Verdana" w:cs="Arial"/>
                <w:color w:val="000000" w:themeColor="text1"/>
              </w:rPr>
            </w:pPr>
            <w:r w:rsidRPr="009C1168">
              <w:rPr>
                <w:rFonts w:ascii="Verdana" w:hAnsi="Verdana" w:cs="Rubik SemiBold"/>
                <w:b/>
                <w:sz w:val="22"/>
                <w:szCs w:val="22"/>
              </w:rPr>
              <w:t>Summary:</w:t>
            </w:r>
            <w:r w:rsidRPr="009C1168">
              <w:rPr>
                <w:rFonts w:ascii="Verdana" w:hAnsi="Verdana" w:cs="Arial"/>
                <w:color w:val="000000" w:themeColor="text1"/>
              </w:rPr>
              <w:t xml:space="preserve"> </w:t>
            </w:r>
          </w:p>
          <w:p w14:paraId="20CA64A6" w14:textId="10EE294D" w:rsidR="00FE7D6E" w:rsidRPr="005E5652" w:rsidRDefault="00C31ED3" w:rsidP="000C2F21">
            <w:pPr>
              <w:rPr>
                <w:rFonts w:ascii="Verdana" w:hAnsi="Verdana" w:cs="Rubik SemiBold"/>
                <w:bCs/>
              </w:rPr>
            </w:pPr>
            <w:r w:rsidRPr="00C31ED3">
              <w:rPr>
                <w:rFonts w:ascii="Verdana" w:hAnsi="Verdana" w:cs="Arial"/>
                <w:color w:val="000000" w:themeColor="text1"/>
              </w:rPr>
              <w:t>To amend the scope of the Welsh Emergency Care Data Set (WECDS) to reflect the revised programme requirements for this phase.</w:t>
            </w:r>
          </w:p>
        </w:tc>
      </w:tr>
      <w:tr w:rsidR="00735E3F" w:rsidRPr="005E5652" w14:paraId="31D6A938" w14:textId="77777777" w:rsidTr="004B6493">
        <w:trPr>
          <w:trHeight w:val="919"/>
        </w:trPr>
        <w:tc>
          <w:tcPr>
            <w:tcW w:w="10490" w:type="dxa"/>
            <w:gridSpan w:val="2"/>
          </w:tcPr>
          <w:p w14:paraId="5220782C" w14:textId="2ECF4487" w:rsidR="00735E3F" w:rsidRPr="009C1168" w:rsidRDefault="009C1168" w:rsidP="007E3E0C">
            <w:pPr>
              <w:rPr>
                <w:rFonts w:ascii="Verdana" w:hAnsi="Verdana" w:cs="Rubik SemiBold"/>
                <w:b/>
                <w:sz w:val="22"/>
                <w:szCs w:val="22"/>
              </w:rPr>
            </w:pPr>
            <w:r w:rsidRPr="009C1168">
              <w:rPr>
                <w:rFonts w:ascii="Verdana" w:hAnsi="Verdana" w:cs="Rubik SemiBold"/>
                <w:b/>
                <w:sz w:val="22"/>
                <w:szCs w:val="22"/>
              </w:rPr>
              <w:t>Applies to:</w:t>
            </w:r>
          </w:p>
          <w:p w14:paraId="2C2314CE" w14:textId="77777777" w:rsidR="007C4B00" w:rsidRPr="000A5189" w:rsidRDefault="007C4B00" w:rsidP="007C4B00">
            <w:pPr>
              <w:rPr>
                <w:rFonts w:ascii="Verdana" w:hAnsi="Verdana" w:cs="Arial"/>
              </w:rPr>
            </w:pPr>
            <w:r w:rsidRPr="000A5189">
              <w:rPr>
                <w:rFonts w:ascii="Verdana" w:hAnsi="Verdana" w:cs="Arial"/>
              </w:rPr>
              <w:t>Existing Patient Level Data Set(s):</w:t>
            </w:r>
          </w:p>
          <w:p w14:paraId="68737EDC" w14:textId="58E1F315" w:rsidR="00735E3F" w:rsidRPr="005E5652" w:rsidRDefault="007C4B00" w:rsidP="007C4B00">
            <w:pPr>
              <w:rPr>
                <w:rFonts w:ascii="Verdana" w:hAnsi="Verdana" w:cs="Rubik"/>
              </w:rPr>
            </w:pPr>
            <w:r w:rsidRPr="000A5189">
              <w:rPr>
                <w:rFonts w:ascii="Verdana" w:hAnsi="Verdana" w:cs="Arial"/>
              </w:rPr>
              <w:t>1.</w:t>
            </w:r>
            <w:r w:rsidRPr="000A5189">
              <w:rPr>
                <w:rFonts w:ascii="Verdana" w:hAnsi="Verdana" w:cs="Arial"/>
              </w:rPr>
              <w:tab/>
              <w:t>Welsh Emergency Care Data Set v1.2 (DSCN 2024/12)</w:t>
            </w:r>
          </w:p>
        </w:tc>
      </w:tr>
      <w:tr w:rsidR="00735E3F" w:rsidRPr="00BE4A06" w14:paraId="27482E47" w14:textId="77777777" w:rsidTr="004B6493">
        <w:trPr>
          <w:trHeight w:val="1415"/>
        </w:trPr>
        <w:tc>
          <w:tcPr>
            <w:tcW w:w="10490" w:type="dxa"/>
            <w:gridSpan w:val="2"/>
          </w:tcPr>
          <w:p w14:paraId="4CF00C81" w14:textId="2E48F3F0" w:rsidR="00735E3F" w:rsidRPr="005E5652" w:rsidRDefault="00735E3F" w:rsidP="007E3E0C">
            <w:pPr>
              <w:jc w:val="center"/>
              <w:rPr>
                <w:rFonts w:ascii="Verdana" w:hAnsi="Verdana" w:cs="Rubik"/>
              </w:rPr>
            </w:pPr>
            <w:r w:rsidRPr="005E5652">
              <w:rPr>
                <w:rFonts w:ascii="Verdana" w:hAnsi="Verdana" w:cs="Rubik"/>
              </w:rPr>
              <w:t xml:space="preserve">Please address enquiries about this Data Standards Change Notice to the Data Standards Team in </w:t>
            </w:r>
            <w:r w:rsidR="00D4195F" w:rsidRPr="005E5652">
              <w:rPr>
                <w:rFonts w:ascii="Verdana" w:hAnsi="Verdana" w:cs="Rubik"/>
              </w:rPr>
              <w:t>Digital Health and Care Wales</w:t>
            </w:r>
            <w:r w:rsidRPr="005E5652">
              <w:rPr>
                <w:rFonts w:ascii="Verdana" w:hAnsi="Verdana" w:cs="Rubik"/>
              </w:rPr>
              <w:t xml:space="preserve"> </w:t>
            </w:r>
          </w:p>
          <w:p w14:paraId="301C89A8" w14:textId="77777777" w:rsidR="00735E3F" w:rsidRPr="005E5652" w:rsidRDefault="00735E3F" w:rsidP="007E3E0C">
            <w:pPr>
              <w:jc w:val="center"/>
              <w:rPr>
                <w:rFonts w:ascii="Verdana" w:hAnsi="Verdana" w:cs="Rubik"/>
              </w:rPr>
            </w:pPr>
          </w:p>
          <w:p w14:paraId="27168DBC" w14:textId="07086AC2" w:rsidR="00735E3F" w:rsidRPr="00765603" w:rsidRDefault="00735E3F" w:rsidP="00D472E8">
            <w:pPr>
              <w:jc w:val="center"/>
              <w:rPr>
                <w:rFonts w:ascii="Verdana" w:hAnsi="Verdana" w:cs="Rubik"/>
                <w:lang w:val="it-IT"/>
              </w:rPr>
            </w:pPr>
            <w:r w:rsidRPr="00765603">
              <w:rPr>
                <w:rFonts w:ascii="Verdana" w:hAnsi="Verdana" w:cs="Rubik"/>
                <w:lang w:val="it-IT"/>
              </w:rPr>
              <w:t xml:space="preserve">E-mail: </w:t>
            </w:r>
            <w:hyperlink r:id="rId12" w:history="1">
              <w:r w:rsidRPr="00765603">
                <w:rPr>
                  <w:rStyle w:val="Hyperlink"/>
                  <w:rFonts w:cs="Rubik"/>
                  <w:lang w:val="it-IT"/>
                </w:rPr>
                <w:t>data.standards@wales.nhs.uk</w:t>
              </w:r>
            </w:hyperlink>
            <w:r w:rsidRPr="00765603">
              <w:rPr>
                <w:rFonts w:ascii="Verdana" w:hAnsi="Verdana" w:cs="Rubik"/>
                <w:lang w:val="it-IT"/>
              </w:rPr>
              <w:t xml:space="preserve"> </w:t>
            </w:r>
          </w:p>
        </w:tc>
      </w:tr>
      <w:tr w:rsidR="00735E3F" w:rsidRPr="005E5652" w14:paraId="391FBFE9" w14:textId="77777777" w:rsidTr="004B6493">
        <w:trPr>
          <w:trHeight w:val="125"/>
        </w:trPr>
        <w:tc>
          <w:tcPr>
            <w:tcW w:w="10490" w:type="dxa"/>
            <w:gridSpan w:val="2"/>
            <w:vAlign w:val="bottom"/>
          </w:tcPr>
          <w:p w14:paraId="1724307D" w14:textId="77777777" w:rsidR="00735E3F" w:rsidRPr="00765603" w:rsidRDefault="00735E3F" w:rsidP="007E3E0C">
            <w:pPr>
              <w:jc w:val="center"/>
              <w:rPr>
                <w:rFonts w:ascii="Verdana" w:hAnsi="Verdana" w:cs="Rubik"/>
                <w:lang w:val="it-IT"/>
              </w:rPr>
            </w:pPr>
          </w:p>
          <w:p w14:paraId="6264E4F4" w14:textId="77777777" w:rsidR="00735E3F" w:rsidRPr="005E5652" w:rsidRDefault="00735E3F" w:rsidP="007E3E0C">
            <w:pPr>
              <w:jc w:val="center"/>
              <w:rPr>
                <w:rFonts w:ascii="Verdana" w:hAnsi="Verdana" w:cs="Rubik"/>
              </w:rPr>
            </w:pPr>
            <w:r w:rsidRPr="005E5652">
              <w:rPr>
                <w:rFonts w:ascii="Verdana" w:hAnsi="Verdana" w:cs="Rubik"/>
              </w:rPr>
              <w:t xml:space="preserve">The Welsh Information Standards Board is responsible for appraising information standards. Submission documents and WISB Outcomes relating to the approval of this standard can be found at: </w:t>
            </w:r>
          </w:p>
          <w:p w14:paraId="53B051A9" w14:textId="77777777" w:rsidR="00735E3F" w:rsidRPr="005E5652" w:rsidRDefault="00735E3F" w:rsidP="007E3E0C">
            <w:pPr>
              <w:jc w:val="center"/>
              <w:rPr>
                <w:rFonts w:ascii="Verdana" w:eastAsia="Verdana" w:hAnsi="Verdana" w:cs="Rubik"/>
              </w:rPr>
            </w:pPr>
          </w:p>
          <w:p w14:paraId="74854E74" w14:textId="66594A11" w:rsidR="004D18A6" w:rsidRPr="005E5652" w:rsidRDefault="00331110" w:rsidP="001958B9">
            <w:pPr>
              <w:jc w:val="center"/>
              <w:rPr>
                <w:rFonts w:ascii="Verdana" w:hAnsi="Verdana" w:cs="Rubik"/>
              </w:rPr>
            </w:pPr>
            <w:hyperlink r:id="rId13" w:history="1">
              <w:r w:rsidRPr="005E5652">
                <w:rPr>
                  <w:rStyle w:val="Hyperlink"/>
                  <w:rFonts w:cs="Rubik"/>
                </w:rPr>
                <w:t>https://nhswales365.sharepoint.com/sites/DHC_DST/Lists/Information%20Standards%20Assurance%20Submission%20Log/AllItems.aspx</w:t>
              </w:r>
            </w:hyperlink>
          </w:p>
        </w:tc>
      </w:tr>
    </w:tbl>
    <w:p w14:paraId="2AF59491" w14:textId="77777777" w:rsidR="008D6548" w:rsidRPr="005E5652" w:rsidRDefault="008D6548" w:rsidP="003009BC">
      <w:pPr>
        <w:jc w:val="center"/>
        <w:rPr>
          <w:rFonts w:ascii="Verdana" w:hAnsi="Verdana" w:cs="Rubik SemiBold"/>
          <w:bCs/>
          <w:sz w:val="22"/>
          <w:szCs w:val="22"/>
        </w:rPr>
      </w:pPr>
    </w:p>
    <w:p w14:paraId="31738282" w14:textId="77777777" w:rsidR="00394315" w:rsidRDefault="00394315" w:rsidP="003009BC">
      <w:pPr>
        <w:jc w:val="center"/>
        <w:rPr>
          <w:rFonts w:ascii="Verdana" w:hAnsi="Verdana" w:cs="Rubik SemiBold"/>
          <w:b/>
          <w:sz w:val="22"/>
          <w:szCs w:val="22"/>
        </w:rPr>
      </w:pPr>
    </w:p>
    <w:p w14:paraId="24334BB9" w14:textId="6AA0AF57" w:rsidR="00735E3F" w:rsidRPr="00931D2E" w:rsidRDefault="00735E3F" w:rsidP="003009BC">
      <w:pPr>
        <w:jc w:val="center"/>
        <w:rPr>
          <w:rFonts w:ascii="Verdana" w:hAnsi="Verdana" w:cs="Rubik SemiBold"/>
          <w:b/>
          <w:sz w:val="22"/>
          <w:szCs w:val="22"/>
        </w:rPr>
      </w:pPr>
      <w:r w:rsidRPr="00931D2E">
        <w:rPr>
          <w:rFonts w:ascii="Verdana" w:hAnsi="Verdana" w:cs="Rubik SemiBold"/>
          <w:b/>
          <w:sz w:val="22"/>
          <w:szCs w:val="22"/>
        </w:rPr>
        <w:lastRenderedPageBreak/>
        <w:t>DATA STANDARDS CHANGE NOTICE</w:t>
      </w:r>
    </w:p>
    <w:p w14:paraId="289AD625" w14:textId="77777777" w:rsidR="009E2BC2" w:rsidRPr="005E5652" w:rsidRDefault="009E2BC2" w:rsidP="00BC4497">
      <w:pPr>
        <w:rPr>
          <w:rFonts w:ascii="Verdana" w:hAnsi="Verdana" w:cs="Rubik"/>
          <w:b/>
          <w:bCs/>
          <w:sz w:val="22"/>
          <w:szCs w:val="22"/>
          <w:u w:val="single"/>
        </w:rPr>
      </w:pPr>
    </w:p>
    <w:p w14:paraId="0E8826B5" w14:textId="0F32BD74" w:rsidR="00BC4497" w:rsidRPr="005E5652" w:rsidRDefault="00BC4497" w:rsidP="00BC4497">
      <w:pPr>
        <w:rPr>
          <w:rFonts w:ascii="Verdana" w:hAnsi="Verdana" w:cs="Rubik"/>
          <w:b/>
          <w:bCs/>
          <w:u w:val="single"/>
        </w:rPr>
      </w:pPr>
      <w:r w:rsidRPr="005E5652">
        <w:rPr>
          <w:rFonts w:ascii="Verdana" w:hAnsi="Verdana" w:cs="Rubik"/>
          <w:b/>
          <w:bCs/>
          <w:u w:val="single"/>
        </w:rPr>
        <w:t>Introduction</w:t>
      </w:r>
    </w:p>
    <w:p w14:paraId="18419EE9" w14:textId="2D7C5467" w:rsidR="00BC4497" w:rsidRPr="005E5652" w:rsidRDefault="00BC4497" w:rsidP="00BC4497">
      <w:pPr>
        <w:rPr>
          <w:rFonts w:ascii="Verdana" w:hAnsi="Verdana" w:cs="Rubik"/>
        </w:rPr>
      </w:pPr>
    </w:p>
    <w:p w14:paraId="3E891674" w14:textId="77777777" w:rsidR="00C140FA" w:rsidRPr="008C7E18" w:rsidRDefault="00C140FA" w:rsidP="00C140FA">
      <w:pPr>
        <w:autoSpaceDE w:val="0"/>
        <w:autoSpaceDN w:val="0"/>
        <w:adjustRightInd w:val="0"/>
        <w:jc w:val="both"/>
        <w:rPr>
          <w:rFonts w:ascii="Verdana" w:hAnsi="Verdana" w:cs="Rubik"/>
        </w:rPr>
      </w:pPr>
      <w:r w:rsidRPr="008C7E18">
        <w:rPr>
          <w:rFonts w:ascii="Verdana" w:hAnsi="Verdana" w:cs="Rubik"/>
        </w:rPr>
        <w:t xml:space="preserve">There is a need improve the quality and consistency of the information available across Urgent and Emergency Care (UEC) Services in Wales. Better data that enables us to understand the complexity and acuity of attending patients will help to demonstrate patient flow and exit blocks, improve the capture of diagnostic data, and drive operational initiatives to improve services. It will help to highlight the causes of rising demand, support injury and public health surveillance which will lead to targeted interventions and has the potential to help to reduce emergency care attendances and improve patient outcomes. Subsequently, the pandemic underlined the need for better information from across the whole health and care system, with an emphasis on UEC. </w:t>
      </w:r>
    </w:p>
    <w:p w14:paraId="2C2F2D8B" w14:textId="77777777" w:rsidR="00C140FA" w:rsidRPr="008C7E18" w:rsidRDefault="00C140FA" w:rsidP="00C140FA">
      <w:pPr>
        <w:autoSpaceDE w:val="0"/>
        <w:autoSpaceDN w:val="0"/>
        <w:adjustRightInd w:val="0"/>
        <w:jc w:val="both"/>
        <w:rPr>
          <w:rFonts w:ascii="Verdana" w:hAnsi="Verdana" w:cs="Rubik"/>
        </w:rPr>
      </w:pPr>
    </w:p>
    <w:p w14:paraId="28F2F953" w14:textId="77777777" w:rsidR="00C140FA" w:rsidRPr="008C7E18" w:rsidRDefault="00C140FA" w:rsidP="00C140FA">
      <w:pPr>
        <w:autoSpaceDE w:val="0"/>
        <w:autoSpaceDN w:val="0"/>
        <w:adjustRightInd w:val="0"/>
        <w:jc w:val="both"/>
        <w:rPr>
          <w:rFonts w:ascii="Verdana" w:hAnsi="Verdana" w:cs="Rubik"/>
        </w:rPr>
      </w:pPr>
      <w:r w:rsidRPr="008C7E18">
        <w:rPr>
          <w:rFonts w:ascii="Verdana" w:hAnsi="Verdana" w:cs="Rubik"/>
        </w:rPr>
        <w:t>By March 2026, the Welsh Emergency Care Data Set (WECDS) is set to replace the outdated Emergency Department Data Set (EDDS) in Emergency Departments (ED)</w:t>
      </w:r>
      <w:r>
        <w:rPr>
          <w:rFonts w:ascii="Verdana" w:hAnsi="Verdana" w:cs="Rubik"/>
        </w:rPr>
        <w:t xml:space="preserve"> and</w:t>
      </w:r>
      <w:r w:rsidRPr="008C7E18">
        <w:rPr>
          <w:rFonts w:ascii="Verdana" w:hAnsi="Verdana" w:cs="Rubik"/>
        </w:rPr>
        <w:t xml:space="preserve"> Minor Injury Units (MIU) The data set aims to capture a comprehensive view of a patients journey across UEC services, improve data quality, and support better service delivery. The data set anticipates broader applicability to other UEC services across Wales such as the Ambulance Service,</w:t>
      </w:r>
      <w:r>
        <w:rPr>
          <w:rFonts w:ascii="Verdana" w:hAnsi="Verdana" w:cs="Rubik"/>
        </w:rPr>
        <w:t xml:space="preserve"> Same Day Emergency Care (SDEC),</w:t>
      </w:r>
      <w:r w:rsidRPr="008C7E18">
        <w:rPr>
          <w:rFonts w:ascii="Verdana" w:hAnsi="Verdana" w:cs="Rubik"/>
        </w:rPr>
        <w:t xml:space="preserve"> Urgent Care Services, and NHS 111 in the future. It will also provide the ability to accurately compare UEC data across borders which has its own inherent benefits, and adopting a similar dataset will promote greater consistency in reporting across regions.</w:t>
      </w:r>
    </w:p>
    <w:p w14:paraId="0C53B81A" w14:textId="77777777" w:rsidR="00C140FA" w:rsidRPr="008C7E18" w:rsidRDefault="00C140FA" w:rsidP="00C140FA">
      <w:pPr>
        <w:autoSpaceDE w:val="0"/>
        <w:autoSpaceDN w:val="0"/>
        <w:adjustRightInd w:val="0"/>
        <w:jc w:val="both"/>
        <w:rPr>
          <w:rFonts w:ascii="Verdana" w:hAnsi="Verdana" w:cs="Rubik"/>
        </w:rPr>
      </w:pPr>
    </w:p>
    <w:p w14:paraId="02CA73D9" w14:textId="77777777" w:rsidR="00C140FA" w:rsidRDefault="00C140FA" w:rsidP="00C140FA">
      <w:pPr>
        <w:autoSpaceDE w:val="0"/>
        <w:autoSpaceDN w:val="0"/>
        <w:adjustRightInd w:val="0"/>
        <w:jc w:val="both"/>
        <w:rPr>
          <w:rFonts w:ascii="Verdana" w:hAnsi="Verdana" w:cs="Rubik"/>
          <w:lang w:eastAsia="en-US"/>
        </w:rPr>
      </w:pPr>
      <w:r w:rsidRPr="008C7E18">
        <w:rPr>
          <w:rFonts w:ascii="Verdana" w:hAnsi="Verdana" w:cs="Rubik"/>
          <w:lang w:eastAsia="en-US"/>
        </w:rPr>
        <w:t>The WECDS is based on version 4.0 of the Emergency Care Data Set (ECDS), which went live in England in October 2023. The first version of WECDS was mandated on the 16th of May 2024, followed by version 1.2 on the 18th of July 2024, with its publication on the 1st of August 2024.</w:t>
      </w:r>
      <w:r>
        <w:rPr>
          <w:rFonts w:ascii="Verdana" w:hAnsi="Verdana" w:cs="Rubik"/>
          <w:lang w:eastAsia="en-US"/>
        </w:rPr>
        <w:t xml:space="preserve"> </w:t>
      </w:r>
      <w:r w:rsidRPr="00295D67">
        <w:rPr>
          <w:rFonts w:ascii="Verdana" w:hAnsi="Verdana" w:cs="Rubik"/>
          <w:lang w:eastAsia="en-US"/>
        </w:rPr>
        <w:t xml:space="preserve">A </w:t>
      </w:r>
      <w:hyperlink r:id="rId14" w:history="1">
        <w:r w:rsidRPr="00100155">
          <w:rPr>
            <w:rStyle w:val="Hyperlink"/>
            <w:rFonts w:cs="Rubik"/>
            <w:lang w:eastAsia="en-US"/>
          </w:rPr>
          <w:t>User Guide</w:t>
        </w:r>
      </w:hyperlink>
      <w:r w:rsidRPr="00295D67">
        <w:rPr>
          <w:rFonts w:ascii="Verdana" w:hAnsi="Verdana" w:cs="Rubik"/>
          <w:lang w:eastAsia="en-US"/>
        </w:rPr>
        <w:t xml:space="preserve"> was subsequently drafted and circulated to support the implementation process.</w:t>
      </w:r>
    </w:p>
    <w:p w14:paraId="02AD1938" w14:textId="77777777" w:rsidR="00DE12E5" w:rsidRDefault="00DE12E5" w:rsidP="00C140FA">
      <w:pPr>
        <w:autoSpaceDE w:val="0"/>
        <w:autoSpaceDN w:val="0"/>
        <w:adjustRightInd w:val="0"/>
        <w:jc w:val="both"/>
        <w:rPr>
          <w:rFonts w:ascii="Verdana" w:hAnsi="Verdana" w:cs="Rubik"/>
          <w:lang w:eastAsia="en-US"/>
        </w:rPr>
      </w:pPr>
    </w:p>
    <w:p w14:paraId="20947AD8" w14:textId="1228E46B" w:rsidR="00DE12E5" w:rsidRPr="00DE12E5" w:rsidRDefault="00DE12E5" w:rsidP="00C140FA">
      <w:pPr>
        <w:autoSpaceDE w:val="0"/>
        <w:autoSpaceDN w:val="0"/>
        <w:adjustRightInd w:val="0"/>
        <w:jc w:val="both"/>
        <w:rPr>
          <w:rFonts w:ascii="Verdana" w:hAnsi="Verdana" w:cs="Rubik"/>
          <w:u w:val="single"/>
          <w:lang w:eastAsia="en-US"/>
        </w:rPr>
      </w:pPr>
      <w:r w:rsidRPr="00DE12E5">
        <w:rPr>
          <w:rFonts w:ascii="Verdana" w:hAnsi="Verdana" w:cs="Rubik"/>
          <w:u w:val="single"/>
          <w:lang w:eastAsia="en-US"/>
        </w:rPr>
        <w:t>Description of Change</w:t>
      </w:r>
    </w:p>
    <w:p w14:paraId="4C5372F2" w14:textId="77777777" w:rsidR="00DE12E5" w:rsidRDefault="00DE12E5" w:rsidP="00062599">
      <w:pPr>
        <w:autoSpaceDE w:val="0"/>
        <w:autoSpaceDN w:val="0"/>
        <w:adjustRightInd w:val="0"/>
        <w:jc w:val="both"/>
        <w:rPr>
          <w:rFonts w:ascii="Verdana" w:hAnsi="Verdana" w:cs="Rubik"/>
          <w:lang w:eastAsia="en-US"/>
        </w:rPr>
      </w:pPr>
    </w:p>
    <w:p w14:paraId="3BCD0820" w14:textId="77777777" w:rsidR="00BB7B23" w:rsidRPr="00A849FD" w:rsidRDefault="00BB7B23" w:rsidP="00BB7B23">
      <w:pPr>
        <w:pStyle w:val="ListParagraph"/>
        <w:numPr>
          <w:ilvl w:val="0"/>
          <w:numId w:val="27"/>
        </w:numPr>
        <w:jc w:val="both"/>
        <w:rPr>
          <w:rFonts w:ascii="Verdana" w:hAnsi="Verdana" w:cs="Rubik"/>
        </w:rPr>
      </w:pPr>
      <w:r w:rsidRPr="00A849FD">
        <w:rPr>
          <w:rFonts w:ascii="Verdana" w:hAnsi="Verdana" w:cs="Rubik"/>
        </w:rPr>
        <w:t>The scope of this DSCN has been revised to align with current implementation priorities, with SDEC de-prioritised for this phase.</w:t>
      </w:r>
    </w:p>
    <w:p w14:paraId="37AED4D8" w14:textId="77777777" w:rsidR="00BB7B23" w:rsidRPr="00BB7B23" w:rsidRDefault="00BB7B23" w:rsidP="00BB7B23">
      <w:pPr>
        <w:jc w:val="both"/>
        <w:rPr>
          <w:rFonts w:ascii="Verdana" w:hAnsi="Verdana" w:cs="Rubik"/>
        </w:rPr>
      </w:pPr>
    </w:p>
    <w:p w14:paraId="64A1F12D" w14:textId="77777777" w:rsidR="0096704C" w:rsidRPr="008C7E18" w:rsidRDefault="0096704C" w:rsidP="0096704C">
      <w:pPr>
        <w:rPr>
          <w:rFonts w:ascii="Verdana" w:hAnsi="Verdana" w:cs="Rubik"/>
          <w:u w:val="single"/>
        </w:rPr>
      </w:pPr>
      <w:r w:rsidRPr="008C7E18">
        <w:rPr>
          <w:rFonts w:ascii="Verdana" w:hAnsi="Verdana" w:cs="Rubik"/>
          <w:u w:val="single"/>
        </w:rPr>
        <w:t>Data Flow Details</w:t>
      </w:r>
    </w:p>
    <w:p w14:paraId="33AE2A22" w14:textId="77777777" w:rsidR="0096704C" w:rsidRPr="008C7E18" w:rsidRDefault="0096704C" w:rsidP="0096704C">
      <w:pPr>
        <w:rPr>
          <w:rFonts w:ascii="Verdana" w:hAnsi="Verdana"/>
        </w:rPr>
      </w:pPr>
    </w:p>
    <w:p w14:paraId="3B932B93" w14:textId="77777777" w:rsidR="0096704C" w:rsidRDefault="0096704C" w:rsidP="0096704C">
      <w:pPr>
        <w:rPr>
          <w:rFonts w:ascii="Verdana" w:hAnsi="Verdana"/>
        </w:rPr>
      </w:pPr>
      <w:r w:rsidRPr="008C7E18">
        <w:rPr>
          <w:rFonts w:ascii="Verdana" w:hAnsi="Verdana"/>
        </w:rPr>
        <w:t>By April 2026 all sites will flow data to the Clinical Data Repository (CDR).</w:t>
      </w:r>
    </w:p>
    <w:p w14:paraId="6BEC55BC" w14:textId="77777777" w:rsidR="0096704C" w:rsidRDefault="0096704C" w:rsidP="0096704C">
      <w:pPr>
        <w:autoSpaceDE w:val="0"/>
        <w:autoSpaceDN w:val="0"/>
        <w:adjustRightInd w:val="0"/>
        <w:jc w:val="both"/>
        <w:rPr>
          <w:rFonts w:ascii="Verdana" w:hAnsi="Verdana" w:cs="Rubik"/>
          <w:lang w:eastAsia="en-US"/>
        </w:rPr>
      </w:pPr>
    </w:p>
    <w:p w14:paraId="144BA403" w14:textId="77777777" w:rsidR="0045585F" w:rsidRPr="008C7E18" w:rsidRDefault="0045585F" w:rsidP="0045585F">
      <w:pPr>
        <w:rPr>
          <w:rFonts w:ascii="Verdana" w:hAnsi="Verdana" w:cs="Arial"/>
          <w:u w:val="single"/>
        </w:rPr>
      </w:pPr>
      <w:r w:rsidRPr="008C7E18">
        <w:rPr>
          <w:rFonts w:ascii="Verdana" w:hAnsi="Verdana" w:cs="Arial"/>
          <w:u w:val="single"/>
        </w:rPr>
        <w:t>Data Dictionary Version</w:t>
      </w:r>
    </w:p>
    <w:p w14:paraId="34DFD132" w14:textId="77777777" w:rsidR="0045585F" w:rsidRPr="008C7E18" w:rsidRDefault="0045585F" w:rsidP="0045585F">
      <w:pPr>
        <w:rPr>
          <w:rFonts w:ascii="Verdana" w:hAnsi="Verdana" w:cs="Arial"/>
          <w:u w:val="single"/>
        </w:rPr>
      </w:pPr>
    </w:p>
    <w:p w14:paraId="0969374B" w14:textId="77777777" w:rsidR="0045585F" w:rsidRDefault="0045585F" w:rsidP="0045585F">
      <w:pPr>
        <w:rPr>
          <w:rFonts w:ascii="Verdana" w:eastAsia="Verdana" w:hAnsi="Verdana" w:cs="Verdana"/>
          <w:color w:val="000000" w:themeColor="text1"/>
        </w:rPr>
      </w:pPr>
      <w:r w:rsidRPr="1517B609">
        <w:rPr>
          <w:rFonts w:ascii="Verdana" w:eastAsia="Verdana" w:hAnsi="Verdana" w:cs="Verdana"/>
          <w:color w:val="000000" w:themeColor="text1"/>
        </w:rPr>
        <w:t>The current release: version 4.25 of the NHS Wales Data Dictionary will be the final version published on the existing platform.</w:t>
      </w:r>
    </w:p>
    <w:p w14:paraId="247B00B4" w14:textId="77777777" w:rsidR="0045585F" w:rsidRDefault="0045585F" w:rsidP="0045585F">
      <w:pPr>
        <w:rPr>
          <w:rFonts w:ascii="Verdana" w:eastAsia="Verdana" w:hAnsi="Verdana" w:cs="Verdana"/>
          <w:color w:val="000000" w:themeColor="text1"/>
        </w:rPr>
      </w:pPr>
      <w:r w:rsidRPr="1517B609">
        <w:rPr>
          <w:rFonts w:ascii="Verdana" w:eastAsia="Verdana" w:hAnsi="Verdana" w:cs="Verdana"/>
          <w:color w:val="000000" w:themeColor="text1"/>
        </w:rPr>
        <w:t> </w:t>
      </w:r>
    </w:p>
    <w:p w14:paraId="1DD6C5AC" w14:textId="77777777" w:rsidR="0045585F" w:rsidRDefault="0045585F" w:rsidP="0045585F">
      <w:pPr>
        <w:rPr>
          <w:rFonts w:ascii="Verdana" w:eastAsia="Verdana" w:hAnsi="Verdana" w:cs="Verdana"/>
          <w:color w:val="000000" w:themeColor="text1"/>
        </w:rPr>
      </w:pPr>
      <w:r w:rsidRPr="1517B609">
        <w:rPr>
          <w:rFonts w:ascii="Verdana" w:eastAsia="Verdana" w:hAnsi="Verdana" w:cs="Verdana"/>
          <w:color w:val="000000" w:themeColor="text1"/>
        </w:rPr>
        <w:t>The NHS Wales Data Dictionary will be moved to a new and improved platform. </w:t>
      </w:r>
    </w:p>
    <w:p w14:paraId="536A0783" w14:textId="77777777" w:rsidR="0045585F" w:rsidRDefault="0045585F" w:rsidP="0045585F">
      <w:pPr>
        <w:rPr>
          <w:rFonts w:ascii="Verdana" w:eastAsia="Verdana" w:hAnsi="Verdana" w:cs="Verdana"/>
          <w:color w:val="000000" w:themeColor="text1"/>
        </w:rPr>
      </w:pPr>
      <w:r w:rsidRPr="1517B609">
        <w:rPr>
          <w:rFonts w:ascii="Verdana" w:eastAsia="Verdana" w:hAnsi="Verdana" w:cs="Verdana"/>
          <w:color w:val="000000" w:themeColor="text1"/>
        </w:rPr>
        <w:t> </w:t>
      </w:r>
    </w:p>
    <w:p w14:paraId="25AF16FD" w14:textId="77777777" w:rsidR="0045585F" w:rsidRDefault="0045585F" w:rsidP="0045585F">
      <w:pPr>
        <w:rPr>
          <w:rFonts w:ascii="Verdana" w:eastAsia="Verdana" w:hAnsi="Verdana" w:cs="Verdana"/>
          <w:color w:val="000000" w:themeColor="text1"/>
        </w:rPr>
      </w:pPr>
      <w:r w:rsidRPr="1517B609">
        <w:rPr>
          <w:rFonts w:ascii="Verdana" w:eastAsia="Verdana" w:hAnsi="Verdana" w:cs="Verdana"/>
          <w:color w:val="000000" w:themeColor="text1"/>
        </w:rPr>
        <w:t xml:space="preserve">In the interim, please visit </w:t>
      </w:r>
      <w:hyperlink r:id="rId15">
        <w:r w:rsidRPr="1517B609">
          <w:rPr>
            <w:rStyle w:val="Hyperlink"/>
            <w:rFonts w:eastAsia="Verdana" w:cs="Verdana"/>
          </w:rPr>
          <w:t>DHCW Data Standards</w:t>
        </w:r>
      </w:hyperlink>
      <w:r w:rsidRPr="1517B609">
        <w:rPr>
          <w:rFonts w:ascii="Verdana" w:eastAsia="Verdana" w:hAnsi="Verdana" w:cs="Verdana"/>
          <w:color w:val="000000" w:themeColor="text1"/>
        </w:rPr>
        <w:t xml:space="preserve"> to access notice publications or contact </w:t>
      </w:r>
      <w:hyperlink r:id="rId16">
        <w:r w:rsidRPr="1517B609">
          <w:rPr>
            <w:rStyle w:val="Hyperlink"/>
            <w:rFonts w:eastAsia="Verdana" w:cs="Verdana"/>
          </w:rPr>
          <w:t>data.standards@wales.nhs.uk</w:t>
        </w:r>
      </w:hyperlink>
      <w:r w:rsidRPr="1517B609">
        <w:rPr>
          <w:rFonts w:ascii="Verdana" w:eastAsia="Verdana" w:hAnsi="Verdana" w:cs="Verdana"/>
          <w:color w:val="000000" w:themeColor="text1"/>
        </w:rPr>
        <w:t> </w:t>
      </w:r>
    </w:p>
    <w:p w14:paraId="4911BF0D" w14:textId="77777777" w:rsidR="0045585F" w:rsidRPr="008C7E18" w:rsidRDefault="0045585F" w:rsidP="0045585F">
      <w:pPr>
        <w:rPr>
          <w:rFonts w:ascii="Verdana" w:hAnsi="Verdana" w:cs="Arial"/>
          <w:u w:val="single"/>
        </w:rPr>
      </w:pPr>
    </w:p>
    <w:p w14:paraId="48DB3914" w14:textId="77777777" w:rsidR="0045585F" w:rsidRPr="008C7E18" w:rsidRDefault="0045585F" w:rsidP="0045585F">
      <w:pPr>
        <w:rPr>
          <w:rFonts w:ascii="Verdana" w:hAnsi="Verdana" w:cs="Arial"/>
          <w:u w:val="single"/>
        </w:rPr>
      </w:pPr>
      <w:r w:rsidRPr="008C7E18">
        <w:rPr>
          <w:rFonts w:ascii="Verdana" w:hAnsi="Verdana" w:cs="Arial"/>
          <w:u w:val="single"/>
        </w:rPr>
        <w:t xml:space="preserve">Actions Required </w:t>
      </w:r>
    </w:p>
    <w:p w14:paraId="1D298890" w14:textId="77777777" w:rsidR="0045585F" w:rsidRPr="008C7E18" w:rsidRDefault="0045585F" w:rsidP="0045585F">
      <w:pPr>
        <w:rPr>
          <w:rFonts w:ascii="Verdana" w:hAnsi="Verdana" w:cs="Arial"/>
          <w:u w:val="single"/>
        </w:rPr>
      </w:pPr>
    </w:p>
    <w:p w14:paraId="5D68BD0D" w14:textId="77777777" w:rsidR="0045585F" w:rsidRPr="008C7E18" w:rsidRDefault="0045585F" w:rsidP="0045585F">
      <w:pPr>
        <w:rPr>
          <w:rStyle w:val="normaltextrun"/>
          <w:rFonts w:ascii="Verdana" w:hAnsi="Verdana" w:cs="Rubik"/>
        </w:rPr>
      </w:pPr>
      <w:r w:rsidRPr="008C7E18">
        <w:rPr>
          <w:rStyle w:val="normaltextrun"/>
          <w:rFonts w:ascii="Verdana" w:hAnsi="Verdana" w:cs="Rubik"/>
        </w:rPr>
        <w:t>Local Health Boards / Trusts:</w:t>
      </w:r>
    </w:p>
    <w:p w14:paraId="1629732B" w14:textId="77777777" w:rsidR="0045585F" w:rsidRPr="008C7E18" w:rsidRDefault="0045585F" w:rsidP="0045585F">
      <w:pPr>
        <w:pStyle w:val="paragraph"/>
        <w:numPr>
          <w:ilvl w:val="0"/>
          <w:numId w:val="24"/>
        </w:numPr>
        <w:textAlignment w:val="baseline"/>
        <w:rPr>
          <w:rStyle w:val="normaltextrun"/>
          <w:rFonts w:ascii="Verdana" w:hAnsi="Verdana" w:cs="Rubik"/>
          <w:sz w:val="20"/>
          <w:szCs w:val="20"/>
        </w:rPr>
      </w:pPr>
      <w:r w:rsidRPr="008C7E18">
        <w:rPr>
          <w:rStyle w:val="normaltextrun"/>
          <w:rFonts w:ascii="Verdana" w:hAnsi="Verdana" w:cs="Rubik"/>
          <w:sz w:val="20"/>
          <w:szCs w:val="20"/>
        </w:rPr>
        <w:t>Update local processes and systems to comply with the Enhanced Technical Output Specification (ETOS) attached in this DSCN.</w:t>
      </w:r>
    </w:p>
    <w:p w14:paraId="4F33EB1F" w14:textId="77777777" w:rsidR="0045585F" w:rsidRDefault="0045585F" w:rsidP="0045585F">
      <w:pPr>
        <w:pStyle w:val="paragraph"/>
        <w:numPr>
          <w:ilvl w:val="0"/>
          <w:numId w:val="24"/>
        </w:numPr>
        <w:textAlignment w:val="baseline"/>
        <w:rPr>
          <w:rFonts w:ascii="Verdana" w:hAnsi="Verdana" w:cs="Rubik"/>
          <w:sz w:val="20"/>
          <w:szCs w:val="20"/>
        </w:rPr>
      </w:pPr>
      <w:r w:rsidRPr="008C7E18">
        <w:rPr>
          <w:rFonts w:ascii="Verdana" w:hAnsi="Verdana" w:cs="Rubik"/>
          <w:sz w:val="20"/>
          <w:szCs w:val="20"/>
        </w:rPr>
        <w:t xml:space="preserve">Develop data flows to ensure information can be sent and centrally collated. </w:t>
      </w:r>
    </w:p>
    <w:p w14:paraId="569368B7" w14:textId="77777777" w:rsidR="00B63C9B" w:rsidRPr="008C7E18" w:rsidRDefault="00B63C9B" w:rsidP="00B63C9B">
      <w:pPr>
        <w:pStyle w:val="paragraph"/>
        <w:ind w:left="720"/>
        <w:textAlignment w:val="baseline"/>
        <w:rPr>
          <w:rStyle w:val="normaltextrun"/>
          <w:rFonts w:ascii="Verdana" w:hAnsi="Verdana" w:cs="Rubik"/>
          <w:sz w:val="20"/>
          <w:szCs w:val="20"/>
        </w:rPr>
      </w:pPr>
    </w:p>
    <w:p w14:paraId="15CFEE70" w14:textId="77777777" w:rsidR="0045585F" w:rsidRPr="008C7E18" w:rsidRDefault="0045585F" w:rsidP="0045585F">
      <w:pPr>
        <w:pStyle w:val="paragraph"/>
        <w:spacing w:after="0" w:afterAutospacing="0"/>
        <w:textAlignment w:val="baseline"/>
        <w:rPr>
          <w:rStyle w:val="normaltextrun"/>
          <w:rFonts w:ascii="Verdana" w:hAnsi="Verdana" w:cs="Rubik"/>
          <w:sz w:val="20"/>
          <w:szCs w:val="20"/>
        </w:rPr>
      </w:pPr>
      <w:r w:rsidRPr="008C7E18">
        <w:rPr>
          <w:rStyle w:val="normaltextrun"/>
          <w:rFonts w:ascii="Verdana" w:hAnsi="Verdana" w:cs="Rubik"/>
          <w:sz w:val="20"/>
          <w:szCs w:val="20"/>
        </w:rPr>
        <w:lastRenderedPageBreak/>
        <w:t>Digital Health and Care Wales:</w:t>
      </w:r>
    </w:p>
    <w:p w14:paraId="64FB00EC" w14:textId="77777777" w:rsidR="0045585F" w:rsidRPr="008C7E18" w:rsidRDefault="0045585F" w:rsidP="0045585F">
      <w:pPr>
        <w:pStyle w:val="paragraph"/>
        <w:spacing w:before="0" w:beforeAutospacing="0" w:after="0" w:afterAutospacing="0"/>
        <w:textAlignment w:val="baseline"/>
        <w:rPr>
          <w:rStyle w:val="normaltextrun"/>
          <w:rFonts w:ascii="Verdana" w:hAnsi="Verdana" w:cs="Rubik"/>
          <w:sz w:val="20"/>
          <w:szCs w:val="20"/>
        </w:rPr>
      </w:pPr>
    </w:p>
    <w:p w14:paraId="0C5F4D75" w14:textId="77777777" w:rsidR="0045585F" w:rsidRPr="008C7E18" w:rsidRDefault="0045585F" w:rsidP="0045585F">
      <w:pPr>
        <w:numPr>
          <w:ilvl w:val="0"/>
          <w:numId w:val="24"/>
        </w:numPr>
        <w:rPr>
          <w:rFonts w:ascii="Verdana" w:hAnsi="Verdana" w:cs="Rubik"/>
        </w:rPr>
      </w:pPr>
      <w:r w:rsidRPr="008C7E18">
        <w:rPr>
          <w:rFonts w:ascii="Verdana" w:hAnsi="Verdana" w:cs="Rubik"/>
        </w:rPr>
        <w:t>Work with Local Health Boards and Trusts to develop mechanisms to enable the data to be collected and stored in a standardised way.</w:t>
      </w:r>
    </w:p>
    <w:p w14:paraId="3F2B2E50" w14:textId="77777777" w:rsidR="0045585F" w:rsidRPr="008C7E18" w:rsidRDefault="0045585F" w:rsidP="0045585F">
      <w:pPr>
        <w:numPr>
          <w:ilvl w:val="0"/>
          <w:numId w:val="24"/>
        </w:numPr>
        <w:rPr>
          <w:rFonts w:ascii="Verdana" w:hAnsi="Verdana" w:cs="Rubik"/>
        </w:rPr>
      </w:pPr>
      <w:r w:rsidRPr="008C7E18">
        <w:rPr>
          <w:rFonts w:ascii="Verdana" w:hAnsi="Verdana" w:cs="Rubik"/>
        </w:rPr>
        <w:t>Ensure all national systems have been updated to comply with the standard set out in the ETOS within this DSCN.</w:t>
      </w:r>
    </w:p>
    <w:p w14:paraId="769C7E5D" w14:textId="77777777" w:rsidR="0045585F" w:rsidRPr="008C7E18" w:rsidRDefault="0045585F" w:rsidP="0045585F">
      <w:pPr>
        <w:numPr>
          <w:ilvl w:val="0"/>
          <w:numId w:val="24"/>
        </w:numPr>
        <w:rPr>
          <w:rFonts w:ascii="Verdana" w:hAnsi="Verdana" w:cs="Rubik"/>
        </w:rPr>
      </w:pPr>
      <w:r w:rsidRPr="008C7E18">
        <w:rPr>
          <w:rFonts w:ascii="Verdana" w:hAnsi="Verdana" w:cs="Rubik"/>
        </w:rPr>
        <w:t>Develop ingestion processes to receive and centrally collate the data.</w:t>
      </w:r>
    </w:p>
    <w:p w14:paraId="6CA8A4AD" w14:textId="77777777" w:rsidR="0045585F" w:rsidRPr="008C7E18" w:rsidRDefault="0045585F" w:rsidP="0045585F">
      <w:pPr>
        <w:numPr>
          <w:ilvl w:val="0"/>
          <w:numId w:val="24"/>
        </w:numPr>
        <w:textAlignment w:val="baseline"/>
        <w:rPr>
          <w:rStyle w:val="normaltextrun"/>
          <w:rFonts w:ascii="Verdana" w:hAnsi="Verdana" w:cs="Rubik"/>
        </w:rPr>
      </w:pPr>
      <w:r w:rsidRPr="008C7E18">
        <w:rPr>
          <w:rFonts w:ascii="Verdana" w:hAnsi="Verdana" w:cs="Rubik"/>
        </w:rPr>
        <w:t>Maintain the DSCN as operational and clinical practices evolve via the WECDS review process.</w:t>
      </w:r>
    </w:p>
    <w:p w14:paraId="35D17D80" w14:textId="77777777" w:rsidR="00815077" w:rsidRDefault="00815077" w:rsidP="00815077">
      <w:pPr>
        <w:autoSpaceDE w:val="0"/>
        <w:autoSpaceDN w:val="0"/>
        <w:adjustRightInd w:val="0"/>
        <w:ind w:left="360"/>
        <w:jc w:val="both"/>
        <w:rPr>
          <w:rFonts w:ascii="Verdana" w:hAnsi="Verdana" w:cs="Rubik"/>
          <w:lang w:eastAsia="en-US"/>
        </w:rPr>
      </w:pPr>
    </w:p>
    <w:p w14:paraId="7E36311A" w14:textId="77777777" w:rsidR="00B60818" w:rsidRDefault="00B60818" w:rsidP="00815077">
      <w:pPr>
        <w:autoSpaceDE w:val="0"/>
        <w:autoSpaceDN w:val="0"/>
        <w:adjustRightInd w:val="0"/>
        <w:ind w:left="360"/>
        <w:jc w:val="both"/>
        <w:rPr>
          <w:rFonts w:ascii="Verdana" w:hAnsi="Verdana" w:cs="Rubik"/>
          <w:lang w:eastAsia="en-US"/>
        </w:rPr>
      </w:pPr>
    </w:p>
    <w:p w14:paraId="1D22AEEB" w14:textId="77777777" w:rsidR="00B60818" w:rsidRDefault="00B60818" w:rsidP="00815077">
      <w:pPr>
        <w:autoSpaceDE w:val="0"/>
        <w:autoSpaceDN w:val="0"/>
        <w:adjustRightInd w:val="0"/>
        <w:ind w:left="360"/>
        <w:jc w:val="both"/>
        <w:rPr>
          <w:rFonts w:ascii="Verdana" w:hAnsi="Verdana" w:cs="Rubik"/>
          <w:lang w:eastAsia="en-US"/>
        </w:rPr>
      </w:pPr>
    </w:p>
    <w:p w14:paraId="65CE1AF5" w14:textId="77777777" w:rsidR="00B60818" w:rsidRDefault="00B60818" w:rsidP="00815077">
      <w:pPr>
        <w:autoSpaceDE w:val="0"/>
        <w:autoSpaceDN w:val="0"/>
        <w:adjustRightInd w:val="0"/>
        <w:ind w:left="360"/>
        <w:jc w:val="both"/>
        <w:rPr>
          <w:rFonts w:ascii="Verdana" w:hAnsi="Verdana" w:cs="Rubik"/>
          <w:lang w:eastAsia="en-US"/>
        </w:rPr>
      </w:pPr>
    </w:p>
    <w:p w14:paraId="57FCEE56" w14:textId="77777777" w:rsidR="00B60818" w:rsidRDefault="00B60818" w:rsidP="00815077">
      <w:pPr>
        <w:autoSpaceDE w:val="0"/>
        <w:autoSpaceDN w:val="0"/>
        <w:adjustRightInd w:val="0"/>
        <w:ind w:left="360"/>
        <w:jc w:val="both"/>
        <w:rPr>
          <w:rFonts w:ascii="Verdana" w:hAnsi="Verdana" w:cs="Rubik"/>
          <w:lang w:eastAsia="en-US"/>
        </w:rPr>
      </w:pPr>
    </w:p>
    <w:p w14:paraId="2826656A" w14:textId="77777777" w:rsidR="00B60818" w:rsidRDefault="00B60818" w:rsidP="00815077">
      <w:pPr>
        <w:autoSpaceDE w:val="0"/>
        <w:autoSpaceDN w:val="0"/>
        <w:adjustRightInd w:val="0"/>
        <w:ind w:left="360"/>
        <w:jc w:val="both"/>
        <w:rPr>
          <w:rFonts w:ascii="Verdana" w:hAnsi="Verdana" w:cs="Rubik"/>
          <w:lang w:eastAsia="en-US"/>
        </w:rPr>
      </w:pPr>
    </w:p>
    <w:p w14:paraId="719067DB" w14:textId="77777777" w:rsidR="00B60818" w:rsidRDefault="00B60818" w:rsidP="00815077">
      <w:pPr>
        <w:autoSpaceDE w:val="0"/>
        <w:autoSpaceDN w:val="0"/>
        <w:adjustRightInd w:val="0"/>
        <w:ind w:left="360"/>
        <w:jc w:val="both"/>
        <w:rPr>
          <w:rFonts w:ascii="Verdana" w:hAnsi="Verdana" w:cs="Rubik"/>
          <w:lang w:eastAsia="en-US"/>
        </w:rPr>
      </w:pPr>
    </w:p>
    <w:p w14:paraId="656C4B97" w14:textId="77777777" w:rsidR="00B60818" w:rsidRDefault="00B60818" w:rsidP="00815077">
      <w:pPr>
        <w:autoSpaceDE w:val="0"/>
        <w:autoSpaceDN w:val="0"/>
        <w:adjustRightInd w:val="0"/>
        <w:ind w:left="360"/>
        <w:jc w:val="both"/>
        <w:rPr>
          <w:rFonts w:ascii="Verdana" w:hAnsi="Verdana" w:cs="Rubik"/>
          <w:lang w:eastAsia="en-US"/>
        </w:rPr>
      </w:pPr>
    </w:p>
    <w:p w14:paraId="4869B25C" w14:textId="77777777" w:rsidR="00B60818" w:rsidRDefault="00B60818" w:rsidP="00815077">
      <w:pPr>
        <w:autoSpaceDE w:val="0"/>
        <w:autoSpaceDN w:val="0"/>
        <w:adjustRightInd w:val="0"/>
        <w:ind w:left="360"/>
        <w:jc w:val="both"/>
        <w:rPr>
          <w:rFonts w:ascii="Verdana" w:hAnsi="Verdana" w:cs="Rubik"/>
          <w:lang w:eastAsia="en-US"/>
        </w:rPr>
      </w:pPr>
    </w:p>
    <w:p w14:paraId="1709CFC9" w14:textId="77777777" w:rsidR="00B60818" w:rsidRDefault="00B60818" w:rsidP="00815077">
      <w:pPr>
        <w:autoSpaceDE w:val="0"/>
        <w:autoSpaceDN w:val="0"/>
        <w:adjustRightInd w:val="0"/>
        <w:ind w:left="360"/>
        <w:jc w:val="both"/>
        <w:rPr>
          <w:rFonts w:ascii="Verdana" w:hAnsi="Verdana" w:cs="Rubik"/>
          <w:lang w:eastAsia="en-US"/>
        </w:rPr>
      </w:pPr>
    </w:p>
    <w:p w14:paraId="1BAB3BF0" w14:textId="77777777" w:rsidR="00B60818" w:rsidRDefault="00B60818" w:rsidP="00815077">
      <w:pPr>
        <w:autoSpaceDE w:val="0"/>
        <w:autoSpaceDN w:val="0"/>
        <w:adjustRightInd w:val="0"/>
        <w:ind w:left="360"/>
        <w:jc w:val="both"/>
        <w:rPr>
          <w:rFonts w:ascii="Verdana" w:hAnsi="Verdana" w:cs="Rubik"/>
          <w:lang w:eastAsia="en-US"/>
        </w:rPr>
      </w:pPr>
    </w:p>
    <w:p w14:paraId="61B97645" w14:textId="77777777" w:rsidR="00B60818" w:rsidRDefault="00B60818" w:rsidP="00815077">
      <w:pPr>
        <w:autoSpaceDE w:val="0"/>
        <w:autoSpaceDN w:val="0"/>
        <w:adjustRightInd w:val="0"/>
        <w:ind w:left="360"/>
        <w:jc w:val="both"/>
        <w:rPr>
          <w:rFonts w:ascii="Verdana" w:hAnsi="Verdana" w:cs="Rubik"/>
          <w:lang w:eastAsia="en-US"/>
        </w:rPr>
      </w:pPr>
    </w:p>
    <w:p w14:paraId="1449AE06" w14:textId="77777777" w:rsidR="00B60818" w:rsidRDefault="00B60818" w:rsidP="00815077">
      <w:pPr>
        <w:autoSpaceDE w:val="0"/>
        <w:autoSpaceDN w:val="0"/>
        <w:adjustRightInd w:val="0"/>
        <w:ind w:left="360"/>
        <w:jc w:val="both"/>
        <w:rPr>
          <w:rFonts w:ascii="Verdana" w:hAnsi="Verdana" w:cs="Rubik"/>
          <w:lang w:eastAsia="en-US"/>
        </w:rPr>
      </w:pPr>
    </w:p>
    <w:p w14:paraId="1D2CC2E4" w14:textId="77777777" w:rsidR="00B60818" w:rsidRDefault="00B60818" w:rsidP="00815077">
      <w:pPr>
        <w:autoSpaceDE w:val="0"/>
        <w:autoSpaceDN w:val="0"/>
        <w:adjustRightInd w:val="0"/>
        <w:ind w:left="360"/>
        <w:jc w:val="both"/>
        <w:rPr>
          <w:rFonts w:ascii="Verdana" w:hAnsi="Verdana" w:cs="Rubik"/>
          <w:lang w:eastAsia="en-US"/>
        </w:rPr>
      </w:pPr>
    </w:p>
    <w:p w14:paraId="2206F349" w14:textId="77777777" w:rsidR="00B60818" w:rsidRDefault="00B60818" w:rsidP="00815077">
      <w:pPr>
        <w:autoSpaceDE w:val="0"/>
        <w:autoSpaceDN w:val="0"/>
        <w:adjustRightInd w:val="0"/>
        <w:ind w:left="360"/>
        <w:jc w:val="both"/>
        <w:rPr>
          <w:rFonts w:ascii="Verdana" w:hAnsi="Verdana" w:cs="Rubik"/>
          <w:lang w:eastAsia="en-US"/>
        </w:rPr>
      </w:pPr>
    </w:p>
    <w:p w14:paraId="1D272FAB" w14:textId="77777777" w:rsidR="00B60818" w:rsidRDefault="00B60818" w:rsidP="00815077">
      <w:pPr>
        <w:autoSpaceDE w:val="0"/>
        <w:autoSpaceDN w:val="0"/>
        <w:adjustRightInd w:val="0"/>
        <w:ind w:left="360"/>
        <w:jc w:val="both"/>
        <w:rPr>
          <w:rFonts w:ascii="Verdana" w:hAnsi="Verdana" w:cs="Rubik"/>
          <w:lang w:eastAsia="en-US"/>
        </w:rPr>
      </w:pPr>
    </w:p>
    <w:p w14:paraId="0FC9945B" w14:textId="77777777" w:rsidR="00B60818" w:rsidRDefault="00B60818" w:rsidP="00815077">
      <w:pPr>
        <w:autoSpaceDE w:val="0"/>
        <w:autoSpaceDN w:val="0"/>
        <w:adjustRightInd w:val="0"/>
        <w:ind w:left="360"/>
        <w:jc w:val="both"/>
        <w:rPr>
          <w:rFonts w:ascii="Verdana" w:hAnsi="Verdana" w:cs="Rubik"/>
          <w:lang w:eastAsia="en-US"/>
        </w:rPr>
      </w:pPr>
    </w:p>
    <w:p w14:paraId="7E679DCD" w14:textId="77777777" w:rsidR="00B60818" w:rsidRDefault="00B60818" w:rsidP="00815077">
      <w:pPr>
        <w:autoSpaceDE w:val="0"/>
        <w:autoSpaceDN w:val="0"/>
        <w:adjustRightInd w:val="0"/>
        <w:ind w:left="360"/>
        <w:jc w:val="both"/>
        <w:rPr>
          <w:rFonts w:ascii="Verdana" w:hAnsi="Verdana" w:cs="Rubik"/>
          <w:lang w:eastAsia="en-US"/>
        </w:rPr>
      </w:pPr>
    </w:p>
    <w:p w14:paraId="5A004B8F" w14:textId="77777777" w:rsidR="00B60818" w:rsidRDefault="00B60818" w:rsidP="00815077">
      <w:pPr>
        <w:autoSpaceDE w:val="0"/>
        <w:autoSpaceDN w:val="0"/>
        <w:adjustRightInd w:val="0"/>
        <w:ind w:left="360"/>
        <w:jc w:val="both"/>
        <w:rPr>
          <w:rFonts w:ascii="Verdana" w:hAnsi="Verdana" w:cs="Rubik"/>
          <w:lang w:eastAsia="en-US"/>
        </w:rPr>
      </w:pPr>
    </w:p>
    <w:p w14:paraId="62E56F03" w14:textId="77777777" w:rsidR="00B60818" w:rsidRDefault="00B60818" w:rsidP="00815077">
      <w:pPr>
        <w:autoSpaceDE w:val="0"/>
        <w:autoSpaceDN w:val="0"/>
        <w:adjustRightInd w:val="0"/>
        <w:ind w:left="360"/>
        <w:jc w:val="both"/>
        <w:rPr>
          <w:rFonts w:ascii="Verdana" w:hAnsi="Verdana" w:cs="Rubik"/>
          <w:lang w:eastAsia="en-US"/>
        </w:rPr>
      </w:pPr>
    </w:p>
    <w:p w14:paraId="43E28DEF" w14:textId="77777777" w:rsidR="00B60818" w:rsidRDefault="00B60818" w:rsidP="00815077">
      <w:pPr>
        <w:autoSpaceDE w:val="0"/>
        <w:autoSpaceDN w:val="0"/>
        <w:adjustRightInd w:val="0"/>
        <w:ind w:left="360"/>
        <w:jc w:val="both"/>
        <w:rPr>
          <w:rFonts w:ascii="Verdana" w:hAnsi="Verdana" w:cs="Rubik"/>
          <w:lang w:eastAsia="en-US"/>
        </w:rPr>
      </w:pPr>
    </w:p>
    <w:p w14:paraId="7551F637" w14:textId="77777777" w:rsidR="00B60818" w:rsidRDefault="00B60818" w:rsidP="00815077">
      <w:pPr>
        <w:autoSpaceDE w:val="0"/>
        <w:autoSpaceDN w:val="0"/>
        <w:adjustRightInd w:val="0"/>
        <w:ind w:left="360"/>
        <w:jc w:val="both"/>
        <w:rPr>
          <w:rFonts w:ascii="Verdana" w:hAnsi="Verdana" w:cs="Rubik"/>
          <w:lang w:eastAsia="en-US"/>
        </w:rPr>
      </w:pPr>
    </w:p>
    <w:p w14:paraId="7990B5DF" w14:textId="77777777" w:rsidR="00D8086D" w:rsidRDefault="00D8086D" w:rsidP="00815077">
      <w:pPr>
        <w:autoSpaceDE w:val="0"/>
        <w:autoSpaceDN w:val="0"/>
        <w:adjustRightInd w:val="0"/>
        <w:ind w:left="360"/>
        <w:jc w:val="both"/>
        <w:rPr>
          <w:rFonts w:ascii="Verdana" w:hAnsi="Verdana" w:cs="Rubik"/>
          <w:lang w:eastAsia="en-US"/>
        </w:rPr>
      </w:pPr>
    </w:p>
    <w:p w14:paraId="33777BB1" w14:textId="77777777" w:rsidR="00D8086D" w:rsidRDefault="00D8086D" w:rsidP="00815077">
      <w:pPr>
        <w:autoSpaceDE w:val="0"/>
        <w:autoSpaceDN w:val="0"/>
        <w:adjustRightInd w:val="0"/>
        <w:ind w:left="360"/>
        <w:jc w:val="both"/>
        <w:rPr>
          <w:rFonts w:ascii="Verdana" w:hAnsi="Verdana" w:cs="Rubik"/>
          <w:lang w:eastAsia="en-US"/>
        </w:rPr>
      </w:pPr>
    </w:p>
    <w:p w14:paraId="336153B6" w14:textId="77777777" w:rsidR="00D8086D" w:rsidRDefault="00D8086D" w:rsidP="00815077">
      <w:pPr>
        <w:autoSpaceDE w:val="0"/>
        <w:autoSpaceDN w:val="0"/>
        <w:adjustRightInd w:val="0"/>
        <w:ind w:left="360"/>
        <w:jc w:val="both"/>
        <w:rPr>
          <w:rFonts w:ascii="Verdana" w:hAnsi="Verdana" w:cs="Rubik"/>
          <w:lang w:eastAsia="en-US"/>
        </w:rPr>
      </w:pPr>
    </w:p>
    <w:p w14:paraId="07CE87B2" w14:textId="77777777" w:rsidR="00D8086D" w:rsidRDefault="00D8086D" w:rsidP="00815077">
      <w:pPr>
        <w:autoSpaceDE w:val="0"/>
        <w:autoSpaceDN w:val="0"/>
        <w:adjustRightInd w:val="0"/>
        <w:ind w:left="360"/>
        <w:jc w:val="both"/>
        <w:rPr>
          <w:rFonts w:ascii="Verdana" w:hAnsi="Verdana" w:cs="Rubik"/>
          <w:lang w:eastAsia="en-US"/>
        </w:rPr>
      </w:pPr>
    </w:p>
    <w:p w14:paraId="22BB498A" w14:textId="77777777" w:rsidR="00D8086D" w:rsidRDefault="00D8086D" w:rsidP="00815077">
      <w:pPr>
        <w:autoSpaceDE w:val="0"/>
        <w:autoSpaceDN w:val="0"/>
        <w:adjustRightInd w:val="0"/>
        <w:ind w:left="360"/>
        <w:jc w:val="both"/>
        <w:rPr>
          <w:rFonts w:ascii="Verdana" w:hAnsi="Verdana" w:cs="Rubik"/>
          <w:lang w:eastAsia="en-US"/>
        </w:rPr>
      </w:pPr>
    </w:p>
    <w:p w14:paraId="6E0B8447" w14:textId="77777777" w:rsidR="00D8086D" w:rsidRDefault="00D8086D" w:rsidP="00815077">
      <w:pPr>
        <w:autoSpaceDE w:val="0"/>
        <w:autoSpaceDN w:val="0"/>
        <w:adjustRightInd w:val="0"/>
        <w:ind w:left="360"/>
        <w:jc w:val="both"/>
        <w:rPr>
          <w:rFonts w:ascii="Verdana" w:hAnsi="Verdana" w:cs="Rubik"/>
          <w:lang w:eastAsia="en-US"/>
        </w:rPr>
      </w:pPr>
    </w:p>
    <w:p w14:paraId="569F98CC" w14:textId="77777777" w:rsidR="00D8086D" w:rsidRDefault="00D8086D" w:rsidP="00815077">
      <w:pPr>
        <w:autoSpaceDE w:val="0"/>
        <w:autoSpaceDN w:val="0"/>
        <w:adjustRightInd w:val="0"/>
        <w:ind w:left="360"/>
        <w:jc w:val="both"/>
        <w:rPr>
          <w:rFonts w:ascii="Verdana" w:hAnsi="Verdana" w:cs="Rubik"/>
          <w:lang w:eastAsia="en-US"/>
        </w:rPr>
      </w:pPr>
    </w:p>
    <w:p w14:paraId="2ACF8DE8" w14:textId="77777777" w:rsidR="00D8086D" w:rsidRDefault="00D8086D" w:rsidP="00815077">
      <w:pPr>
        <w:autoSpaceDE w:val="0"/>
        <w:autoSpaceDN w:val="0"/>
        <w:adjustRightInd w:val="0"/>
        <w:ind w:left="360"/>
        <w:jc w:val="both"/>
        <w:rPr>
          <w:rFonts w:ascii="Verdana" w:hAnsi="Verdana" w:cs="Rubik"/>
          <w:lang w:eastAsia="en-US"/>
        </w:rPr>
      </w:pPr>
    </w:p>
    <w:p w14:paraId="16B87F42" w14:textId="77777777" w:rsidR="00D8086D" w:rsidRDefault="00D8086D" w:rsidP="00815077">
      <w:pPr>
        <w:autoSpaceDE w:val="0"/>
        <w:autoSpaceDN w:val="0"/>
        <w:adjustRightInd w:val="0"/>
        <w:ind w:left="360"/>
        <w:jc w:val="both"/>
        <w:rPr>
          <w:rFonts w:ascii="Verdana" w:hAnsi="Verdana" w:cs="Rubik"/>
          <w:lang w:eastAsia="en-US"/>
        </w:rPr>
      </w:pPr>
    </w:p>
    <w:p w14:paraId="1AAC4232" w14:textId="77777777" w:rsidR="00D8086D" w:rsidRDefault="00D8086D" w:rsidP="00815077">
      <w:pPr>
        <w:autoSpaceDE w:val="0"/>
        <w:autoSpaceDN w:val="0"/>
        <w:adjustRightInd w:val="0"/>
        <w:ind w:left="360"/>
        <w:jc w:val="both"/>
        <w:rPr>
          <w:rFonts w:ascii="Verdana" w:hAnsi="Verdana" w:cs="Rubik"/>
          <w:lang w:eastAsia="en-US"/>
        </w:rPr>
      </w:pPr>
    </w:p>
    <w:p w14:paraId="4C9E458B" w14:textId="77777777" w:rsidR="00D8086D" w:rsidRDefault="00D8086D" w:rsidP="00815077">
      <w:pPr>
        <w:autoSpaceDE w:val="0"/>
        <w:autoSpaceDN w:val="0"/>
        <w:adjustRightInd w:val="0"/>
        <w:ind w:left="360"/>
        <w:jc w:val="both"/>
        <w:rPr>
          <w:rFonts w:ascii="Verdana" w:hAnsi="Verdana" w:cs="Rubik"/>
          <w:lang w:eastAsia="en-US"/>
        </w:rPr>
      </w:pPr>
    </w:p>
    <w:p w14:paraId="3FA78EE6" w14:textId="77777777" w:rsidR="00B60818" w:rsidRDefault="00B60818" w:rsidP="00815077">
      <w:pPr>
        <w:autoSpaceDE w:val="0"/>
        <w:autoSpaceDN w:val="0"/>
        <w:adjustRightInd w:val="0"/>
        <w:ind w:left="360"/>
        <w:jc w:val="both"/>
        <w:rPr>
          <w:rFonts w:ascii="Verdana" w:hAnsi="Verdana" w:cs="Rubik"/>
          <w:lang w:eastAsia="en-US"/>
        </w:rPr>
      </w:pPr>
    </w:p>
    <w:p w14:paraId="1FDC94B4" w14:textId="77777777" w:rsidR="00B60818" w:rsidRDefault="00B60818" w:rsidP="00815077">
      <w:pPr>
        <w:autoSpaceDE w:val="0"/>
        <w:autoSpaceDN w:val="0"/>
        <w:adjustRightInd w:val="0"/>
        <w:ind w:left="360"/>
        <w:jc w:val="both"/>
        <w:rPr>
          <w:rFonts w:ascii="Verdana" w:hAnsi="Verdana" w:cs="Rubik"/>
          <w:lang w:eastAsia="en-US"/>
        </w:rPr>
      </w:pPr>
    </w:p>
    <w:p w14:paraId="29ACF71E" w14:textId="77777777" w:rsidR="00B60818" w:rsidRDefault="00B60818" w:rsidP="00815077">
      <w:pPr>
        <w:autoSpaceDE w:val="0"/>
        <w:autoSpaceDN w:val="0"/>
        <w:adjustRightInd w:val="0"/>
        <w:ind w:left="360"/>
        <w:jc w:val="both"/>
        <w:rPr>
          <w:rFonts w:ascii="Verdana" w:hAnsi="Verdana" w:cs="Rubik"/>
          <w:lang w:eastAsia="en-US"/>
        </w:rPr>
      </w:pPr>
    </w:p>
    <w:p w14:paraId="366D19D1" w14:textId="77777777" w:rsidR="00B60818" w:rsidRDefault="00B60818" w:rsidP="00815077">
      <w:pPr>
        <w:autoSpaceDE w:val="0"/>
        <w:autoSpaceDN w:val="0"/>
        <w:adjustRightInd w:val="0"/>
        <w:ind w:left="360"/>
        <w:jc w:val="both"/>
        <w:rPr>
          <w:rFonts w:ascii="Verdana" w:hAnsi="Verdana" w:cs="Rubik"/>
          <w:lang w:eastAsia="en-US"/>
        </w:rPr>
      </w:pPr>
    </w:p>
    <w:p w14:paraId="76D7EF52" w14:textId="77777777" w:rsidR="00B60818" w:rsidRDefault="00B60818" w:rsidP="00815077">
      <w:pPr>
        <w:autoSpaceDE w:val="0"/>
        <w:autoSpaceDN w:val="0"/>
        <w:adjustRightInd w:val="0"/>
        <w:ind w:left="360"/>
        <w:jc w:val="both"/>
        <w:rPr>
          <w:rFonts w:ascii="Verdana" w:hAnsi="Verdana" w:cs="Rubik"/>
          <w:lang w:eastAsia="en-US"/>
        </w:rPr>
      </w:pPr>
    </w:p>
    <w:p w14:paraId="3E7B61F0" w14:textId="77777777" w:rsidR="00B60818" w:rsidRDefault="00B60818" w:rsidP="00815077">
      <w:pPr>
        <w:autoSpaceDE w:val="0"/>
        <w:autoSpaceDN w:val="0"/>
        <w:adjustRightInd w:val="0"/>
        <w:ind w:left="360"/>
        <w:jc w:val="both"/>
        <w:rPr>
          <w:rFonts w:ascii="Verdana" w:hAnsi="Verdana" w:cs="Rubik"/>
          <w:lang w:eastAsia="en-US"/>
        </w:rPr>
      </w:pPr>
    </w:p>
    <w:p w14:paraId="3DA5673A" w14:textId="77777777" w:rsidR="00B60818" w:rsidRDefault="00B60818" w:rsidP="00815077">
      <w:pPr>
        <w:autoSpaceDE w:val="0"/>
        <w:autoSpaceDN w:val="0"/>
        <w:adjustRightInd w:val="0"/>
        <w:ind w:left="360"/>
        <w:jc w:val="both"/>
        <w:rPr>
          <w:rFonts w:ascii="Verdana" w:hAnsi="Verdana" w:cs="Rubik"/>
          <w:lang w:eastAsia="en-US"/>
        </w:rPr>
      </w:pPr>
    </w:p>
    <w:p w14:paraId="28034D66" w14:textId="77777777" w:rsidR="004B6493" w:rsidRDefault="004B6493" w:rsidP="00815077">
      <w:pPr>
        <w:autoSpaceDE w:val="0"/>
        <w:autoSpaceDN w:val="0"/>
        <w:adjustRightInd w:val="0"/>
        <w:ind w:left="360"/>
        <w:jc w:val="both"/>
        <w:rPr>
          <w:rFonts w:ascii="Verdana" w:hAnsi="Verdana" w:cs="Rubik"/>
          <w:lang w:eastAsia="en-US"/>
        </w:rPr>
      </w:pPr>
    </w:p>
    <w:p w14:paraId="6AF01F62" w14:textId="77777777" w:rsidR="004B6493" w:rsidRDefault="004B6493" w:rsidP="00815077">
      <w:pPr>
        <w:autoSpaceDE w:val="0"/>
        <w:autoSpaceDN w:val="0"/>
        <w:adjustRightInd w:val="0"/>
        <w:ind w:left="360"/>
        <w:jc w:val="both"/>
        <w:rPr>
          <w:rFonts w:ascii="Verdana" w:hAnsi="Verdana" w:cs="Rubik"/>
          <w:lang w:eastAsia="en-US"/>
        </w:rPr>
      </w:pPr>
    </w:p>
    <w:p w14:paraId="6D7A67C6" w14:textId="77777777" w:rsidR="004B6493" w:rsidRDefault="004B6493" w:rsidP="00815077">
      <w:pPr>
        <w:autoSpaceDE w:val="0"/>
        <w:autoSpaceDN w:val="0"/>
        <w:adjustRightInd w:val="0"/>
        <w:ind w:left="360"/>
        <w:jc w:val="both"/>
        <w:rPr>
          <w:rFonts w:ascii="Verdana" w:hAnsi="Verdana" w:cs="Rubik"/>
          <w:lang w:eastAsia="en-US"/>
        </w:rPr>
      </w:pPr>
    </w:p>
    <w:p w14:paraId="763B5ED4" w14:textId="77777777" w:rsidR="004B6493" w:rsidRDefault="004B6493" w:rsidP="00815077">
      <w:pPr>
        <w:autoSpaceDE w:val="0"/>
        <w:autoSpaceDN w:val="0"/>
        <w:adjustRightInd w:val="0"/>
        <w:ind w:left="360"/>
        <w:jc w:val="both"/>
        <w:rPr>
          <w:rFonts w:ascii="Verdana" w:hAnsi="Verdana" w:cs="Rubik"/>
          <w:lang w:eastAsia="en-US"/>
        </w:rPr>
      </w:pPr>
    </w:p>
    <w:p w14:paraId="6AA234C6" w14:textId="77777777" w:rsidR="004B6493" w:rsidRDefault="004B6493" w:rsidP="00815077">
      <w:pPr>
        <w:autoSpaceDE w:val="0"/>
        <w:autoSpaceDN w:val="0"/>
        <w:adjustRightInd w:val="0"/>
        <w:ind w:left="360"/>
        <w:jc w:val="both"/>
        <w:rPr>
          <w:rFonts w:ascii="Verdana" w:hAnsi="Verdana" w:cs="Rubik"/>
          <w:lang w:eastAsia="en-US"/>
        </w:rPr>
      </w:pPr>
    </w:p>
    <w:p w14:paraId="15045816" w14:textId="77777777" w:rsidR="004B6493" w:rsidRDefault="004B6493" w:rsidP="00815077">
      <w:pPr>
        <w:autoSpaceDE w:val="0"/>
        <w:autoSpaceDN w:val="0"/>
        <w:adjustRightInd w:val="0"/>
        <w:ind w:left="360"/>
        <w:jc w:val="both"/>
        <w:rPr>
          <w:rFonts w:ascii="Verdana" w:hAnsi="Verdana" w:cs="Rubik"/>
          <w:lang w:eastAsia="en-US"/>
        </w:rPr>
      </w:pPr>
    </w:p>
    <w:p w14:paraId="2F572F2D" w14:textId="77777777" w:rsidR="004B6493" w:rsidRDefault="004B6493" w:rsidP="00815077">
      <w:pPr>
        <w:autoSpaceDE w:val="0"/>
        <w:autoSpaceDN w:val="0"/>
        <w:adjustRightInd w:val="0"/>
        <w:ind w:left="360"/>
        <w:jc w:val="both"/>
        <w:rPr>
          <w:rFonts w:ascii="Verdana" w:hAnsi="Verdana" w:cs="Rubik"/>
          <w:lang w:eastAsia="en-US"/>
        </w:rPr>
      </w:pPr>
    </w:p>
    <w:p w14:paraId="5B9A2CE3" w14:textId="77777777" w:rsidR="00111562" w:rsidRDefault="00111562" w:rsidP="00815077">
      <w:pPr>
        <w:autoSpaceDE w:val="0"/>
        <w:autoSpaceDN w:val="0"/>
        <w:adjustRightInd w:val="0"/>
        <w:ind w:left="360"/>
        <w:jc w:val="both"/>
        <w:rPr>
          <w:rFonts w:ascii="Verdana" w:hAnsi="Verdana" w:cs="Rubik"/>
          <w:lang w:eastAsia="en-US"/>
        </w:rPr>
      </w:pPr>
    </w:p>
    <w:p w14:paraId="0022EBEF" w14:textId="77777777" w:rsidR="00B60818" w:rsidRDefault="00B60818" w:rsidP="00815077">
      <w:pPr>
        <w:autoSpaceDE w:val="0"/>
        <w:autoSpaceDN w:val="0"/>
        <w:adjustRightInd w:val="0"/>
        <w:ind w:left="360"/>
        <w:jc w:val="both"/>
        <w:rPr>
          <w:rFonts w:ascii="Verdana" w:hAnsi="Verdana" w:cs="Rubik"/>
          <w:lang w:eastAsia="en-US"/>
        </w:rPr>
      </w:pPr>
    </w:p>
    <w:p w14:paraId="5F51D08E" w14:textId="77777777" w:rsidR="00B63C9B" w:rsidRDefault="00B63C9B" w:rsidP="00B60818">
      <w:pPr>
        <w:spacing w:after="160" w:line="259" w:lineRule="auto"/>
        <w:rPr>
          <w:rFonts w:ascii="Verdana" w:hAnsi="Verdana" w:cs="Rubik"/>
          <w:lang w:eastAsia="en-US"/>
        </w:rPr>
      </w:pPr>
    </w:p>
    <w:p w14:paraId="6C681F6F" w14:textId="65C2054A" w:rsidR="00B60818" w:rsidRPr="00502115" w:rsidRDefault="00B60818" w:rsidP="00B60818">
      <w:pPr>
        <w:spacing w:after="160" w:line="259" w:lineRule="auto"/>
        <w:rPr>
          <w:rFonts w:ascii="Verdana" w:hAnsi="Verdana" w:cs="Arial"/>
          <w:b/>
          <w:color w:val="000000" w:themeColor="text1"/>
          <w:sz w:val="28"/>
          <w:szCs w:val="28"/>
        </w:rPr>
      </w:pPr>
      <w:r w:rsidRPr="00502115">
        <w:rPr>
          <w:rFonts w:ascii="Verdana" w:hAnsi="Verdana" w:cs="Arial"/>
          <w:b/>
          <w:color w:val="000000" w:themeColor="text1"/>
          <w:sz w:val="28"/>
          <w:szCs w:val="28"/>
        </w:rPr>
        <w:lastRenderedPageBreak/>
        <w:t>Welsh Emergency Care Data Set Version 1.</w:t>
      </w:r>
      <w:r w:rsidR="00D8086D">
        <w:rPr>
          <w:rFonts w:ascii="Verdana" w:hAnsi="Verdana" w:cs="Arial"/>
          <w:b/>
          <w:color w:val="000000" w:themeColor="text1"/>
          <w:sz w:val="28"/>
          <w:szCs w:val="28"/>
        </w:rPr>
        <w:t>2</w:t>
      </w:r>
    </w:p>
    <w:p w14:paraId="718AD364" w14:textId="77777777" w:rsidR="00B60818" w:rsidRDefault="00B60818" w:rsidP="00B60818">
      <w:pPr>
        <w:spacing w:after="160" w:line="259" w:lineRule="auto"/>
        <w:rPr>
          <w:rFonts w:eastAsia="Calibri"/>
        </w:rPr>
      </w:pPr>
      <w:r>
        <w:rPr>
          <w:rFonts w:eastAsia="Calibri"/>
        </w:rPr>
        <w:t>______________________________________________________________________________________</w:t>
      </w:r>
    </w:p>
    <w:p w14:paraId="75DC9D15" w14:textId="77777777" w:rsidR="00B60818" w:rsidRDefault="00B60818" w:rsidP="00B60818">
      <w:pPr>
        <w:rPr>
          <w:rFonts w:ascii="Verdana" w:hAnsi="Verdana"/>
          <w:b/>
          <w:bCs/>
          <w:sz w:val="22"/>
          <w:szCs w:val="22"/>
        </w:rPr>
      </w:pPr>
      <w:r>
        <w:rPr>
          <w:rFonts w:ascii="Verdana" w:hAnsi="Verdana"/>
          <w:b/>
          <w:bCs/>
          <w:sz w:val="22"/>
          <w:szCs w:val="22"/>
        </w:rPr>
        <w:t>Sc</w:t>
      </w:r>
      <w:r w:rsidRPr="007D30D1">
        <w:rPr>
          <w:rFonts w:ascii="Verdana" w:hAnsi="Verdana"/>
          <w:b/>
          <w:bCs/>
          <w:sz w:val="22"/>
          <w:szCs w:val="22"/>
        </w:rPr>
        <w:t>ope</w:t>
      </w:r>
    </w:p>
    <w:p w14:paraId="2B833547" w14:textId="77777777" w:rsidR="00B60818" w:rsidRDefault="00B60818" w:rsidP="00B60818">
      <w:pPr>
        <w:rPr>
          <w:rFonts w:ascii="Verdana" w:hAnsi="Verdana"/>
          <w:b/>
          <w:bCs/>
          <w:sz w:val="22"/>
          <w:szCs w:val="22"/>
        </w:rPr>
      </w:pPr>
    </w:p>
    <w:p w14:paraId="639FA800" w14:textId="77777777" w:rsidR="00B60818" w:rsidRDefault="00B60818" w:rsidP="00B60818">
      <w:pPr>
        <w:autoSpaceDE w:val="0"/>
        <w:autoSpaceDN w:val="0"/>
        <w:adjustRightInd w:val="0"/>
        <w:jc w:val="both"/>
        <w:rPr>
          <w:rFonts w:ascii="Verdana" w:hAnsi="Verdana" w:cs="Rubik"/>
          <w:lang w:eastAsia="en-US"/>
        </w:rPr>
      </w:pPr>
      <w:r w:rsidRPr="005518F3">
        <w:rPr>
          <w:rFonts w:ascii="Verdana" w:hAnsi="Verdana" w:cs="Rubik"/>
          <w:lang w:eastAsia="en-US"/>
        </w:rPr>
        <w:t>The Welsh Emergency Care Data Set</w:t>
      </w:r>
      <w:r>
        <w:rPr>
          <w:rFonts w:ascii="Verdana" w:hAnsi="Verdana" w:cs="Rubik"/>
          <w:lang w:eastAsia="en-US"/>
        </w:rPr>
        <w:t xml:space="preserve"> (WECDS)</w:t>
      </w:r>
      <w:r w:rsidRPr="005518F3">
        <w:rPr>
          <w:rFonts w:ascii="Verdana" w:hAnsi="Verdana" w:cs="Rubik"/>
          <w:lang w:eastAsia="en-US"/>
        </w:rPr>
        <w:t xml:space="preserve"> captures detailed information on patient attendances, diagnoses, treatments, and outcomes across Urgent and Emergency Care (UEC) services in Wales. It captures data from Emergency Departments (EDs)</w:t>
      </w:r>
      <w:r>
        <w:rPr>
          <w:rFonts w:ascii="Verdana" w:hAnsi="Verdana" w:cs="Rubik"/>
          <w:lang w:eastAsia="en-US"/>
        </w:rPr>
        <w:t xml:space="preserve"> and</w:t>
      </w:r>
      <w:r w:rsidRPr="005518F3">
        <w:rPr>
          <w:rFonts w:ascii="Verdana" w:hAnsi="Verdana" w:cs="Rubik"/>
          <w:lang w:eastAsia="en-US"/>
        </w:rPr>
        <w:t xml:space="preserve"> Minor Injury Units (MIUs)</w:t>
      </w:r>
      <w:r>
        <w:rPr>
          <w:rFonts w:ascii="Verdana" w:hAnsi="Verdana" w:cs="Rubik"/>
          <w:lang w:eastAsia="en-US"/>
        </w:rPr>
        <w:t>.</w:t>
      </w:r>
    </w:p>
    <w:p w14:paraId="7EFD0594" w14:textId="77777777" w:rsidR="00B60818" w:rsidRPr="009D7A09" w:rsidRDefault="00B60818" w:rsidP="00B60818">
      <w:pPr>
        <w:rPr>
          <w:rFonts w:ascii="Verdana" w:hAnsi="Verdana"/>
          <w:b/>
          <w:bCs/>
          <w:sz w:val="22"/>
          <w:szCs w:val="22"/>
        </w:rPr>
      </w:pPr>
    </w:p>
    <w:p w14:paraId="291D8445" w14:textId="77777777" w:rsidR="00B60818" w:rsidRDefault="00B60818" w:rsidP="00815077">
      <w:pPr>
        <w:autoSpaceDE w:val="0"/>
        <w:autoSpaceDN w:val="0"/>
        <w:adjustRightInd w:val="0"/>
        <w:ind w:left="360"/>
        <w:jc w:val="both"/>
        <w:rPr>
          <w:rFonts w:ascii="Verdana" w:hAnsi="Verdana" w:cs="Rubik"/>
          <w:lang w:eastAsia="en-US"/>
        </w:rPr>
      </w:pPr>
    </w:p>
    <w:p w14:paraId="7ED641B3"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226937F6"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17043E42"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450B2377"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0E62D69D"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436CA30F"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6D82D450"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353C7E2F"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592ECE10"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7AFBE106"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6201C5CC"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2AA4D152"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4287B7B4"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566FA2CC"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15C82288"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1CBD33DB"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0B8BE449"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6A4A761D"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7B48C042"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1BA7F89D"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1ADC0660"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7A3EA40C"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3483CEB9"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3A30EE8B"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55B2C6CA"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5EC2D971"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0C575DAC"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40D8AF3F"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3666B0AC"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0AAB0F3E"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10342948"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4049BFF9"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5C6323AD"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12570EB7"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0BAA02B2"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7BA99C55"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77F1F1D7"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4BBC193E"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36F31E59"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581BE60C"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7E166ACE" w14:textId="77777777" w:rsidR="003D1D71" w:rsidRDefault="003D1D71" w:rsidP="00815077">
      <w:pPr>
        <w:autoSpaceDE w:val="0"/>
        <w:autoSpaceDN w:val="0"/>
        <w:adjustRightInd w:val="0"/>
        <w:ind w:left="360"/>
        <w:jc w:val="both"/>
        <w:rPr>
          <w:rFonts w:ascii="Verdana" w:hAnsi="Verdana" w:cs="Rubik"/>
          <w:b/>
          <w:bCs/>
          <w:u w:val="single"/>
          <w:lang w:eastAsia="en-US"/>
        </w:rPr>
      </w:pPr>
    </w:p>
    <w:p w14:paraId="63046CC4"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580C6AC2"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138554CD"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5AD10BD8"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0B7807F5" w14:textId="77777777" w:rsidR="001C35C2" w:rsidRDefault="001C35C2" w:rsidP="00815077">
      <w:pPr>
        <w:autoSpaceDE w:val="0"/>
        <w:autoSpaceDN w:val="0"/>
        <w:adjustRightInd w:val="0"/>
        <w:ind w:left="360"/>
        <w:jc w:val="both"/>
        <w:rPr>
          <w:rFonts w:ascii="Verdana" w:hAnsi="Verdana" w:cs="Rubik"/>
          <w:b/>
          <w:bCs/>
          <w:u w:val="single"/>
          <w:lang w:eastAsia="en-US"/>
        </w:rPr>
      </w:pPr>
    </w:p>
    <w:p w14:paraId="667D25F6" w14:textId="77777777" w:rsidR="009C3B90" w:rsidRDefault="009C3B90" w:rsidP="005F1A44">
      <w:pPr>
        <w:pStyle w:val="paragraph"/>
        <w:spacing w:before="0" w:beforeAutospacing="0" w:after="0" w:afterAutospacing="0"/>
        <w:textAlignment w:val="baseline"/>
        <w:rPr>
          <w:rStyle w:val="normaltextrun"/>
          <w:rFonts w:ascii="Verdana" w:hAnsi="Verdana" w:cs="Rubik SemiBold"/>
          <w:b/>
          <w:bCs/>
          <w:sz w:val="22"/>
          <w:szCs w:val="22"/>
        </w:rPr>
      </w:pPr>
    </w:p>
    <w:p w14:paraId="4F9BBDA7" w14:textId="7EC1A8FE" w:rsidR="005F1A44" w:rsidRPr="005E5652" w:rsidRDefault="00F425B9" w:rsidP="005F1A44">
      <w:pPr>
        <w:pStyle w:val="paragraph"/>
        <w:spacing w:before="0" w:beforeAutospacing="0" w:after="0" w:afterAutospacing="0"/>
        <w:textAlignment w:val="baseline"/>
        <w:rPr>
          <w:rFonts w:ascii="Verdana" w:hAnsi="Verdana" w:cs="Rubik SemiBold"/>
          <w:sz w:val="12"/>
          <w:szCs w:val="12"/>
        </w:rPr>
      </w:pPr>
      <w:r w:rsidRPr="005E5652">
        <w:rPr>
          <w:rStyle w:val="normaltextrun"/>
          <w:rFonts w:ascii="Verdana" w:hAnsi="Verdana" w:cs="Rubik SemiBold"/>
          <w:b/>
          <w:bCs/>
          <w:sz w:val="22"/>
          <w:szCs w:val="22"/>
        </w:rPr>
        <w:lastRenderedPageBreak/>
        <w:t xml:space="preserve">Enhanced </w:t>
      </w:r>
      <w:r w:rsidR="00D33FE6" w:rsidRPr="005E5652">
        <w:rPr>
          <w:rStyle w:val="normaltextrun"/>
          <w:rFonts w:ascii="Verdana" w:hAnsi="Verdana" w:cs="Rubik SemiBold"/>
          <w:b/>
          <w:bCs/>
          <w:sz w:val="22"/>
          <w:szCs w:val="22"/>
        </w:rPr>
        <w:t xml:space="preserve">Technical Output Specification </w:t>
      </w:r>
    </w:p>
    <w:p w14:paraId="1C5E09C2" w14:textId="77777777" w:rsidR="00762E82" w:rsidRPr="005E5652" w:rsidRDefault="00762E82" w:rsidP="0066611B">
      <w:pPr>
        <w:pStyle w:val="paragraph"/>
        <w:spacing w:before="0" w:beforeAutospacing="0" w:after="0" w:afterAutospacing="0"/>
        <w:textAlignment w:val="baseline"/>
        <w:rPr>
          <w:rFonts w:ascii="Verdana" w:hAnsi="Verdana" w:cs="Rubik"/>
          <w:sz w:val="22"/>
          <w:szCs w:val="22"/>
        </w:rPr>
      </w:pPr>
    </w:p>
    <w:p w14:paraId="16787804" w14:textId="0ED1BE75" w:rsidR="00120612" w:rsidRPr="005E5652" w:rsidRDefault="001F4DAC" w:rsidP="004774CA">
      <w:pPr>
        <w:pStyle w:val="paragraph"/>
        <w:spacing w:before="0" w:beforeAutospacing="0" w:after="0" w:afterAutospacing="0"/>
        <w:textAlignment w:val="baseline"/>
        <w:rPr>
          <w:rFonts w:ascii="Verdana" w:hAnsi="Verdana" w:cs="Rubik"/>
          <w:sz w:val="20"/>
          <w:szCs w:val="20"/>
        </w:rPr>
      </w:pPr>
      <w:r w:rsidRPr="005E5652">
        <w:rPr>
          <w:rFonts w:ascii="Verdana" w:hAnsi="Verdana" w:cs="Rubik"/>
          <w:sz w:val="20"/>
          <w:szCs w:val="20"/>
        </w:rPr>
        <w:t xml:space="preserve">The WECDS </w:t>
      </w:r>
      <w:r w:rsidR="00D33FE6" w:rsidRPr="005E5652">
        <w:rPr>
          <w:rFonts w:ascii="Verdana" w:hAnsi="Verdana" w:cs="Rubik"/>
          <w:sz w:val="20"/>
          <w:szCs w:val="20"/>
        </w:rPr>
        <w:t xml:space="preserve">ETOS </w:t>
      </w:r>
      <w:r w:rsidRPr="005E5652">
        <w:rPr>
          <w:rFonts w:ascii="Verdana" w:hAnsi="Verdana" w:cs="Rubik"/>
          <w:sz w:val="20"/>
          <w:szCs w:val="20"/>
        </w:rPr>
        <w:t>attached includes the following information that makes up the information standard mandated by this DSCN:</w:t>
      </w:r>
    </w:p>
    <w:p w14:paraId="6D0A622D" w14:textId="3D29FC85" w:rsidR="00C82639" w:rsidRPr="005E5652" w:rsidRDefault="00C82639" w:rsidP="004774CA">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Data Group</w:t>
      </w:r>
    </w:p>
    <w:p w14:paraId="766F88F9" w14:textId="6A7FDC81" w:rsidR="00C82639" w:rsidRPr="005E5652" w:rsidRDefault="00C82639"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Data Item Name</w:t>
      </w:r>
    </w:p>
    <w:p w14:paraId="6648285E" w14:textId="6C2C2875" w:rsidR="00C82639" w:rsidRPr="005E5652" w:rsidRDefault="00C82639"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Wales Data Dictionary Link</w:t>
      </w:r>
    </w:p>
    <w:p w14:paraId="59E58CA4" w14:textId="5FB83C34" w:rsidR="00C82639" w:rsidRPr="005E5652" w:rsidRDefault="00C82639"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Data Dictionary</w:t>
      </w:r>
      <w:r w:rsidR="002C28A5" w:rsidRPr="005E5652">
        <w:rPr>
          <w:rFonts w:ascii="Verdana" w:hAnsi="Verdana" w:cs="Rubik"/>
          <w:sz w:val="20"/>
          <w:szCs w:val="20"/>
        </w:rPr>
        <w:t xml:space="preserve"> (Existing/Amendment/New)</w:t>
      </w:r>
    </w:p>
    <w:p w14:paraId="75494131" w14:textId="51B3BE30" w:rsidR="002C28A5" w:rsidRPr="005E5652" w:rsidRDefault="002C28A5"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WECDS Data Item Definition</w:t>
      </w:r>
    </w:p>
    <w:p w14:paraId="0525B0F4" w14:textId="1DC67348" w:rsidR="002C28A5" w:rsidRPr="005E5652" w:rsidRDefault="002C28A5"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WECDS Justification</w:t>
      </w:r>
    </w:p>
    <w:p w14:paraId="5FC9D21F" w14:textId="2D716282" w:rsidR="009105EF" w:rsidRPr="005E5652" w:rsidRDefault="009105EF"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Method of Collection</w:t>
      </w:r>
    </w:p>
    <w:p w14:paraId="3EE1297E" w14:textId="1395DE07" w:rsidR="009105EF" w:rsidRPr="005E5652" w:rsidRDefault="009105EF"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Mandatory/Required/Optional/</w:t>
      </w:r>
      <w:r w:rsidR="00D33FE6" w:rsidRPr="005E5652">
        <w:rPr>
          <w:rFonts w:ascii="Verdana" w:hAnsi="Verdana" w:cs="Rubik"/>
          <w:sz w:val="20"/>
          <w:szCs w:val="20"/>
        </w:rPr>
        <w:t>Pilot</w:t>
      </w:r>
    </w:p>
    <w:p w14:paraId="161A2DFD" w14:textId="3642B3D6" w:rsidR="009105EF" w:rsidRPr="005E5652" w:rsidRDefault="009105EF"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Data Item Repeats</w:t>
      </w:r>
    </w:p>
    <w:p w14:paraId="3301B20F" w14:textId="7928B094" w:rsidR="009105EF" w:rsidRPr="005E5652" w:rsidRDefault="009105EF"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Format</w:t>
      </w:r>
    </w:p>
    <w:p w14:paraId="27DD639F" w14:textId="4AF21062" w:rsidR="009105EF" w:rsidRPr="005E5652" w:rsidRDefault="009105EF"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SNOMED CT/</w:t>
      </w:r>
      <w:r w:rsidR="00B27483" w:rsidRPr="005E5652">
        <w:rPr>
          <w:rFonts w:ascii="Verdana" w:hAnsi="Verdana" w:cs="Rubik"/>
          <w:sz w:val="20"/>
          <w:szCs w:val="20"/>
        </w:rPr>
        <w:t xml:space="preserve">NHS Wales </w:t>
      </w:r>
      <w:r w:rsidR="00D33FE6" w:rsidRPr="005E5652">
        <w:rPr>
          <w:rFonts w:ascii="Verdana" w:hAnsi="Verdana" w:cs="Rubik"/>
          <w:sz w:val="20"/>
          <w:szCs w:val="20"/>
        </w:rPr>
        <w:t>DD/WRTS</w:t>
      </w:r>
    </w:p>
    <w:p w14:paraId="6C2B7CE1" w14:textId="58A21FC0" w:rsidR="005735E1" w:rsidRPr="005E5652" w:rsidRDefault="005735E1" w:rsidP="00C82639">
      <w:pPr>
        <w:pStyle w:val="paragraph"/>
        <w:numPr>
          <w:ilvl w:val="0"/>
          <w:numId w:val="26"/>
        </w:numPr>
        <w:spacing w:before="0" w:beforeAutospacing="0" w:after="0" w:afterAutospacing="0"/>
        <w:textAlignment w:val="baseline"/>
        <w:rPr>
          <w:rFonts w:ascii="Verdana" w:hAnsi="Verdana" w:cs="Rubik"/>
          <w:sz w:val="20"/>
          <w:szCs w:val="20"/>
        </w:rPr>
      </w:pPr>
      <w:r w:rsidRPr="005E5652">
        <w:rPr>
          <w:rFonts w:ascii="Verdana" w:hAnsi="Verdana" w:cs="Rubik"/>
          <w:sz w:val="20"/>
          <w:szCs w:val="20"/>
        </w:rPr>
        <w:t xml:space="preserve">WECDS Code Sets </w:t>
      </w:r>
    </w:p>
    <w:p w14:paraId="06E57FD7" w14:textId="77777777" w:rsidR="00120612" w:rsidRPr="005E5652" w:rsidRDefault="00120612" w:rsidP="00120612">
      <w:pPr>
        <w:pStyle w:val="paragraph"/>
        <w:spacing w:before="0" w:beforeAutospacing="0" w:after="0" w:afterAutospacing="0"/>
        <w:textAlignment w:val="baseline"/>
        <w:rPr>
          <w:rFonts w:ascii="Verdana" w:hAnsi="Verdana" w:cs="Rubik"/>
          <w:sz w:val="20"/>
          <w:szCs w:val="20"/>
        </w:rPr>
      </w:pPr>
    </w:p>
    <w:p w14:paraId="1D31BC8E" w14:textId="663B3F53" w:rsidR="009D0910" w:rsidRPr="005E5652" w:rsidRDefault="00D47A38" w:rsidP="00120612">
      <w:pPr>
        <w:pStyle w:val="paragraph"/>
        <w:spacing w:before="0" w:beforeAutospacing="0" w:after="0" w:afterAutospacing="0"/>
        <w:textAlignment w:val="baseline"/>
        <w:rPr>
          <w:rFonts w:ascii="Verdana" w:hAnsi="Verdana" w:cs="Rubik"/>
          <w:sz w:val="20"/>
          <w:szCs w:val="20"/>
        </w:rPr>
      </w:pPr>
      <w:r w:rsidRPr="005E5652">
        <w:rPr>
          <w:rFonts w:ascii="Verdana" w:hAnsi="Verdana" w:cs="Rubik"/>
          <w:sz w:val="20"/>
          <w:szCs w:val="20"/>
        </w:rPr>
        <w:t>WECDS Information Specification</w:t>
      </w:r>
      <w:r w:rsidR="00742075" w:rsidRPr="005E5652">
        <w:rPr>
          <w:rFonts w:ascii="Verdana" w:hAnsi="Verdana" w:cs="Rubik"/>
          <w:sz w:val="20"/>
          <w:szCs w:val="20"/>
        </w:rPr>
        <w:t xml:space="preserve"> v1.</w:t>
      </w:r>
      <w:r w:rsidR="00D33FE6" w:rsidRPr="005E5652">
        <w:rPr>
          <w:rFonts w:ascii="Verdana" w:hAnsi="Verdana" w:cs="Rubik"/>
          <w:sz w:val="20"/>
          <w:szCs w:val="20"/>
        </w:rPr>
        <w:t>2</w:t>
      </w:r>
      <w:r w:rsidRPr="005E5652">
        <w:rPr>
          <w:rFonts w:ascii="Verdana" w:hAnsi="Verdana" w:cs="Rubik"/>
          <w:sz w:val="20"/>
          <w:szCs w:val="20"/>
        </w:rPr>
        <w:t xml:space="preserve">: </w:t>
      </w:r>
    </w:p>
    <w:p w14:paraId="58DC4E86" w14:textId="33215D0C" w:rsidR="00853F59" w:rsidRPr="005E5652" w:rsidRDefault="00853F59" w:rsidP="00120612">
      <w:pPr>
        <w:pStyle w:val="paragraph"/>
        <w:spacing w:before="0" w:beforeAutospacing="0" w:after="0" w:afterAutospacing="0"/>
        <w:textAlignment w:val="baseline"/>
        <w:rPr>
          <w:rFonts w:ascii="Verdana" w:hAnsi="Verdana" w:cs="Rubik"/>
          <w:sz w:val="22"/>
          <w:szCs w:val="22"/>
        </w:rPr>
      </w:pPr>
    </w:p>
    <w:bookmarkStart w:id="0" w:name="_MON_1784023382"/>
    <w:bookmarkEnd w:id="0"/>
    <w:p w14:paraId="322AEEB8" w14:textId="15732681" w:rsidR="00F44B8D" w:rsidRPr="005E5652" w:rsidRDefault="00733137" w:rsidP="00120612">
      <w:pPr>
        <w:pStyle w:val="paragraph"/>
        <w:spacing w:before="0" w:beforeAutospacing="0" w:after="0" w:afterAutospacing="0"/>
        <w:textAlignment w:val="baseline"/>
        <w:rPr>
          <w:rFonts w:ascii="Verdana" w:hAnsi="Verdana" w:cs="Rubik"/>
          <w:sz w:val="22"/>
          <w:szCs w:val="22"/>
        </w:rPr>
      </w:pPr>
      <w:r w:rsidRPr="005E5652">
        <w:rPr>
          <w:rFonts w:ascii="Verdana" w:hAnsi="Verdana" w:cs="Rubik"/>
          <w:sz w:val="22"/>
          <w:szCs w:val="22"/>
        </w:rPr>
        <w:object w:dxaOrig="1541" w:dyaOrig="998" w14:anchorId="39D6A3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49.5pt" o:ole="">
            <v:imagedata r:id="rId17" o:title=""/>
          </v:shape>
          <o:OLEObject Type="Embed" ProgID="Excel.Sheet.12" ShapeID="_x0000_i1025" DrawAspect="Icon" ObjectID="_1827665040" r:id="rId18"/>
        </w:object>
      </w:r>
    </w:p>
    <w:p w14:paraId="20436582" w14:textId="77777777" w:rsidR="00F44B8D" w:rsidRPr="005E5652" w:rsidRDefault="00F44B8D" w:rsidP="00120612">
      <w:pPr>
        <w:pStyle w:val="paragraph"/>
        <w:spacing w:before="0" w:beforeAutospacing="0" w:after="0" w:afterAutospacing="0"/>
        <w:textAlignment w:val="baseline"/>
        <w:rPr>
          <w:rFonts w:ascii="Verdana" w:hAnsi="Verdana" w:cs="Rubik"/>
          <w:sz w:val="22"/>
          <w:szCs w:val="22"/>
        </w:rPr>
      </w:pPr>
    </w:p>
    <w:p w14:paraId="41E51DCC" w14:textId="585BE7E6" w:rsidR="00120612" w:rsidRPr="005E5652" w:rsidRDefault="00120612" w:rsidP="00120612">
      <w:pPr>
        <w:pStyle w:val="paragraph"/>
        <w:spacing w:before="0" w:beforeAutospacing="0" w:after="0" w:afterAutospacing="0"/>
        <w:textAlignment w:val="baseline"/>
        <w:rPr>
          <w:rFonts w:ascii="Verdana" w:hAnsi="Verdana" w:cs="Rubik"/>
          <w:sz w:val="22"/>
          <w:szCs w:val="22"/>
        </w:rPr>
      </w:pPr>
    </w:p>
    <w:p w14:paraId="7A41A2B6"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4399D79A"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5D0A7744"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72B4C1A0"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7343E355"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404507FF"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35191820"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2BE4ED43"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2158E8E6"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685D8C69"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29171B7F"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24D0A011"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05E82271"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3BBB2AD2"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7875C5D9"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3B474B29"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62676622"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530CCF68"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466D2F99"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4177775C"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4B3B9AE6"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7A46260F"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55C74D09"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7C78F052"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48EC908E"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5E4E2197"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142955D9"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55E3CF43" w14:textId="77777777" w:rsidR="008D6548" w:rsidRPr="005E5652" w:rsidRDefault="008D6548" w:rsidP="00120612">
      <w:pPr>
        <w:pStyle w:val="paragraph"/>
        <w:spacing w:before="0" w:beforeAutospacing="0" w:after="0" w:afterAutospacing="0"/>
        <w:textAlignment w:val="baseline"/>
        <w:rPr>
          <w:rFonts w:ascii="Verdana" w:hAnsi="Verdana" w:cs="Rubik"/>
          <w:sz w:val="22"/>
          <w:szCs w:val="22"/>
        </w:rPr>
      </w:pPr>
    </w:p>
    <w:p w14:paraId="748EF76B"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1DD1DB8C" w14:textId="1E4A4467" w:rsidR="00853F59" w:rsidRPr="005E5652" w:rsidRDefault="00853F59" w:rsidP="00853F59">
      <w:pPr>
        <w:pStyle w:val="Heading1"/>
        <w:rPr>
          <w:rFonts w:ascii="Verdana" w:hAnsi="Verdana" w:cs="Rubik SemiBold"/>
          <w:color w:val="000000" w:themeColor="text1"/>
          <w:sz w:val="22"/>
          <w:szCs w:val="22"/>
        </w:rPr>
      </w:pPr>
      <w:bookmarkStart w:id="1" w:name="_Appendix"/>
      <w:bookmarkEnd w:id="1"/>
      <w:r w:rsidRPr="005E5652">
        <w:rPr>
          <w:rFonts w:ascii="Verdana" w:hAnsi="Verdana" w:cs="Rubik SemiBold"/>
          <w:color w:val="000000" w:themeColor="text1"/>
          <w:sz w:val="22"/>
          <w:szCs w:val="22"/>
        </w:rPr>
        <w:lastRenderedPageBreak/>
        <w:t xml:space="preserve">Appendix </w:t>
      </w:r>
    </w:p>
    <w:p w14:paraId="7B109430" w14:textId="77777777" w:rsidR="00853F59" w:rsidRPr="005E5652" w:rsidRDefault="00853F59" w:rsidP="00120612">
      <w:pPr>
        <w:pStyle w:val="paragraph"/>
        <w:spacing w:before="0" w:beforeAutospacing="0" w:after="0" w:afterAutospacing="0"/>
        <w:textAlignment w:val="baseline"/>
        <w:rPr>
          <w:rFonts w:ascii="Verdana" w:hAnsi="Verdana" w:cs="Rubik"/>
          <w:sz w:val="22"/>
          <w:szCs w:val="22"/>
        </w:rPr>
      </w:pPr>
    </w:p>
    <w:p w14:paraId="53BC8F2D" w14:textId="17908899" w:rsidR="00853F59" w:rsidRPr="005E5652" w:rsidRDefault="00853F59" w:rsidP="00120612">
      <w:pPr>
        <w:pStyle w:val="paragraph"/>
        <w:spacing w:before="0" w:beforeAutospacing="0" w:after="0" w:afterAutospacing="0"/>
        <w:textAlignment w:val="baseline"/>
        <w:rPr>
          <w:rFonts w:ascii="Verdana" w:hAnsi="Verdana" w:cs="Rubik"/>
          <w:sz w:val="20"/>
          <w:szCs w:val="20"/>
        </w:rPr>
      </w:pPr>
      <w:r w:rsidRPr="005E5652">
        <w:rPr>
          <w:rFonts w:ascii="Verdana" w:hAnsi="Verdana" w:cs="Rubik"/>
          <w:sz w:val="20"/>
          <w:szCs w:val="20"/>
        </w:rPr>
        <w:t>Welsh Government Letter</w:t>
      </w:r>
      <w:r w:rsidR="0052128E" w:rsidRPr="005E5652">
        <w:rPr>
          <w:rFonts w:ascii="Verdana" w:hAnsi="Verdana" w:cs="Rubik"/>
          <w:sz w:val="20"/>
          <w:szCs w:val="20"/>
        </w:rPr>
        <w:t xml:space="preserve"> - Implementing a new data set for emergency care – the Welsh Emergency Care Data Set (WECDS)</w:t>
      </w:r>
    </w:p>
    <w:p w14:paraId="6D3C7C75" w14:textId="77777777" w:rsidR="0052128E" w:rsidRPr="005E5652" w:rsidRDefault="0052128E" w:rsidP="00120612">
      <w:pPr>
        <w:pStyle w:val="paragraph"/>
        <w:spacing w:before="0" w:beforeAutospacing="0" w:after="0" w:afterAutospacing="0"/>
        <w:textAlignment w:val="baseline"/>
        <w:rPr>
          <w:rFonts w:ascii="Verdana" w:hAnsi="Verdana" w:cs="Rubik"/>
          <w:sz w:val="22"/>
          <w:szCs w:val="22"/>
        </w:rPr>
      </w:pPr>
    </w:p>
    <w:p w14:paraId="692BC6F5" w14:textId="0E3F1663" w:rsidR="0052128E" w:rsidRPr="005E5652" w:rsidRDefault="009B55FB" w:rsidP="00120612">
      <w:pPr>
        <w:pStyle w:val="paragraph"/>
        <w:spacing w:before="0" w:beforeAutospacing="0" w:after="0" w:afterAutospacing="0"/>
        <w:textAlignment w:val="baseline"/>
        <w:rPr>
          <w:rFonts w:ascii="Verdana" w:hAnsi="Verdana" w:cs="Rubik"/>
          <w:sz w:val="22"/>
          <w:szCs w:val="22"/>
        </w:rPr>
      </w:pPr>
      <w:r w:rsidRPr="005E5652">
        <w:rPr>
          <w:rFonts w:ascii="Verdana" w:hAnsi="Verdana" w:cs="Rubik"/>
          <w:bCs/>
        </w:rPr>
        <w:object w:dxaOrig="1541" w:dyaOrig="998" w14:anchorId="5EAF8CC2">
          <v:shape id="_x0000_i1026" type="#_x0000_t75" style="width:77.5pt;height:51pt" o:ole="">
            <v:imagedata r:id="rId19" o:title=""/>
          </v:shape>
          <o:OLEObject Type="Embed" ProgID="Acrobat.Document.DC" ShapeID="_x0000_i1026" DrawAspect="Icon" ObjectID="_1827665041" r:id="rId20"/>
        </w:object>
      </w:r>
    </w:p>
    <w:sectPr w:rsidR="0052128E" w:rsidRPr="005E5652" w:rsidSect="008D6548">
      <w:footerReference w:type="default" r:id="rId21"/>
      <w:headerReference w:type="first" r:id="rId22"/>
      <w:footerReference w:type="first" r:id="rId23"/>
      <w:pgSz w:w="11906" w:h="16838"/>
      <w:pgMar w:top="851"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B20985" w14:textId="77777777" w:rsidR="006A679A" w:rsidRDefault="006A679A" w:rsidP="00735E3F">
      <w:r>
        <w:separator/>
      </w:r>
    </w:p>
  </w:endnote>
  <w:endnote w:type="continuationSeparator" w:id="0">
    <w:p w14:paraId="319A09E9" w14:textId="77777777" w:rsidR="006A679A" w:rsidRDefault="006A679A" w:rsidP="00735E3F">
      <w:r>
        <w:continuationSeparator/>
      </w:r>
    </w:p>
  </w:endnote>
  <w:endnote w:type="continuationNotice" w:id="1">
    <w:p w14:paraId="7178AAA0" w14:textId="77777777" w:rsidR="006A679A" w:rsidRDefault="006A67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Rubik SemiBold">
    <w:altName w:val="Arial"/>
    <w:panose1 w:val="00000000000000000000"/>
    <w:charset w:val="00"/>
    <w:family w:val="auto"/>
    <w:pitch w:val="variable"/>
    <w:sig w:usb0="A0002A6F" w:usb1="C000205B" w:usb2="00000000" w:usb3="00000000" w:csb0="000000F7" w:csb1="00000000"/>
  </w:font>
  <w:font w:name="Rubik">
    <w:altName w:val="Arial"/>
    <w:panose1 w:val="00000000000000000000"/>
    <w:charset w:val="00"/>
    <w:family w:val="auto"/>
    <w:pitch w:val="variable"/>
    <w:sig w:usb0="A0002A6F" w:usb1="C000205B" w:usb2="00000000" w:usb3="00000000" w:csb0="000000F7"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Rubik" w:hAnsi="Rubik" w:cs="Rubik"/>
        <w:sz w:val="16"/>
        <w:szCs w:val="16"/>
      </w:rPr>
      <w:id w:val="1728636285"/>
      <w:docPartObj>
        <w:docPartGallery w:val="Page Numbers (Top of Page)"/>
        <w:docPartUnique/>
      </w:docPartObj>
    </w:sdtPr>
    <w:sdtContent>
      <w:p w14:paraId="1E37B6E3" w14:textId="730F44BB" w:rsidR="00753CD3" w:rsidRPr="00387C18" w:rsidRDefault="00BE4A06" w:rsidP="00BE4A06">
        <w:pPr>
          <w:pStyle w:val="Footer"/>
          <w:rPr>
            <w:rFonts w:ascii="Rubik" w:hAnsi="Rubik" w:cs="Rubik"/>
            <w:sz w:val="16"/>
            <w:szCs w:val="16"/>
          </w:rPr>
        </w:pPr>
        <w:r w:rsidRPr="00BE4A06">
          <w:rPr>
            <w:rFonts w:ascii="Verdana" w:hAnsi="Verdana" w:cs="Rubik"/>
            <w:sz w:val="18"/>
            <w:szCs w:val="18"/>
          </w:rPr>
          <w:t xml:space="preserve">DSCN 2024 </w:t>
        </w:r>
        <w:proofErr w:type="gramStart"/>
        <w:r w:rsidRPr="00BE4A06">
          <w:rPr>
            <w:rFonts w:ascii="Verdana" w:hAnsi="Verdana" w:cs="Rubik"/>
            <w:sz w:val="18"/>
            <w:szCs w:val="18"/>
          </w:rPr>
          <w:t>12</w:t>
        </w:r>
        <w:r w:rsidRPr="00BE4A06">
          <w:rPr>
            <w:rFonts w:ascii="Verdana" w:hAnsi="Verdana" w:cs="Rubik"/>
          </w:rPr>
          <w:t xml:space="preserve"> </w:t>
        </w:r>
        <w:r>
          <w:rPr>
            <w:rFonts w:ascii="Verdana" w:hAnsi="Verdana" w:cs="Rubik"/>
          </w:rPr>
          <w:t xml:space="preserve"> </w:t>
        </w:r>
        <w:r>
          <w:rPr>
            <w:rFonts w:ascii="Verdana" w:hAnsi="Verdana" w:cs="Rubik"/>
          </w:rPr>
          <w:tab/>
        </w:r>
        <w:proofErr w:type="gramEnd"/>
        <w:r w:rsidR="00753CD3" w:rsidRPr="00387C18">
          <w:rPr>
            <w:rFonts w:ascii="Rubik" w:hAnsi="Rubik" w:cs="Rubik"/>
            <w:sz w:val="16"/>
            <w:szCs w:val="16"/>
          </w:rPr>
          <w:t xml:space="preserve">Page </w:t>
        </w:r>
        <w:r w:rsidR="00753CD3" w:rsidRPr="00387C18">
          <w:rPr>
            <w:rFonts w:ascii="Rubik SemiBold" w:hAnsi="Rubik SemiBold" w:cs="Rubik SemiBold"/>
            <w:sz w:val="16"/>
            <w:szCs w:val="16"/>
          </w:rPr>
          <w:fldChar w:fldCharType="begin"/>
        </w:r>
        <w:r w:rsidR="00753CD3" w:rsidRPr="00387C18">
          <w:rPr>
            <w:rFonts w:ascii="Rubik SemiBold" w:hAnsi="Rubik SemiBold" w:cs="Rubik SemiBold"/>
            <w:sz w:val="16"/>
            <w:szCs w:val="16"/>
          </w:rPr>
          <w:instrText xml:space="preserve"> PAGE </w:instrText>
        </w:r>
        <w:r w:rsidR="00753CD3" w:rsidRPr="00387C18">
          <w:rPr>
            <w:rFonts w:ascii="Rubik SemiBold" w:hAnsi="Rubik SemiBold" w:cs="Rubik SemiBold"/>
            <w:sz w:val="16"/>
            <w:szCs w:val="16"/>
          </w:rPr>
          <w:fldChar w:fldCharType="separate"/>
        </w:r>
        <w:r w:rsidR="00854839" w:rsidRPr="00387C18">
          <w:rPr>
            <w:rFonts w:ascii="Rubik SemiBold" w:hAnsi="Rubik SemiBold" w:cs="Rubik SemiBold"/>
            <w:noProof/>
            <w:sz w:val="16"/>
            <w:szCs w:val="16"/>
          </w:rPr>
          <w:t>5</w:t>
        </w:r>
        <w:r w:rsidR="00753CD3" w:rsidRPr="00387C18">
          <w:rPr>
            <w:rFonts w:ascii="Rubik SemiBold" w:hAnsi="Rubik SemiBold" w:cs="Rubik SemiBold"/>
            <w:sz w:val="16"/>
            <w:szCs w:val="16"/>
          </w:rPr>
          <w:fldChar w:fldCharType="end"/>
        </w:r>
        <w:r w:rsidR="00753CD3" w:rsidRPr="00387C18">
          <w:rPr>
            <w:rFonts w:ascii="Rubik" w:hAnsi="Rubik" w:cs="Rubik"/>
            <w:sz w:val="16"/>
            <w:szCs w:val="16"/>
          </w:rPr>
          <w:t xml:space="preserve"> of </w:t>
        </w:r>
        <w:r w:rsidR="00753CD3" w:rsidRPr="00387C18">
          <w:rPr>
            <w:rFonts w:ascii="Rubik SemiBold" w:hAnsi="Rubik SemiBold" w:cs="Rubik SemiBold"/>
            <w:sz w:val="16"/>
            <w:szCs w:val="16"/>
          </w:rPr>
          <w:fldChar w:fldCharType="begin"/>
        </w:r>
        <w:r w:rsidR="00753CD3" w:rsidRPr="00387C18">
          <w:rPr>
            <w:rFonts w:ascii="Rubik SemiBold" w:hAnsi="Rubik SemiBold" w:cs="Rubik SemiBold"/>
            <w:sz w:val="16"/>
            <w:szCs w:val="16"/>
          </w:rPr>
          <w:instrText xml:space="preserve"> NUMPAGES  </w:instrText>
        </w:r>
        <w:r w:rsidR="00753CD3" w:rsidRPr="00387C18">
          <w:rPr>
            <w:rFonts w:ascii="Rubik SemiBold" w:hAnsi="Rubik SemiBold" w:cs="Rubik SemiBold"/>
            <w:sz w:val="16"/>
            <w:szCs w:val="16"/>
          </w:rPr>
          <w:fldChar w:fldCharType="separate"/>
        </w:r>
        <w:r w:rsidR="00854839" w:rsidRPr="00387C18">
          <w:rPr>
            <w:rFonts w:ascii="Rubik SemiBold" w:hAnsi="Rubik SemiBold" w:cs="Rubik SemiBold"/>
            <w:noProof/>
            <w:sz w:val="16"/>
            <w:szCs w:val="16"/>
          </w:rPr>
          <w:t>5</w:t>
        </w:r>
        <w:r w:rsidR="00753CD3" w:rsidRPr="00387C18">
          <w:rPr>
            <w:rFonts w:ascii="Rubik SemiBold" w:hAnsi="Rubik SemiBold" w:cs="Rubik SemiBold"/>
            <w:sz w:val="16"/>
            <w:szCs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4DB51" w14:textId="04F31C5D" w:rsidR="009B184A" w:rsidRPr="00387C18" w:rsidRDefault="00BE4A06" w:rsidP="00BE4A06">
    <w:pPr>
      <w:pStyle w:val="Footer"/>
      <w:rPr>
        <w:rFonts w:ascii="Rubik" w:hAnsi="Rubik" w:cs="Rubik"/>
      </w:rPr>
    </w:pPr>
    <w:r w:rsidRPr="00BE4A06">
      <w:rPr>
        <w:rFonts w:ascii="Verdana" w:hAnsi="Verdana" w:cs="Rubik"/>
        <w:sz w:val="18"/>
        <w:szCs w:val="18"/>
      </w:rPr>
      <w:t xml:space="preserve">DSCN 2024 </w:t>
    </w:r>
    <w:proofErr w:type="gramStart"/>
    <w:r w:rsidRPr="00BE4A06">
      <w:rPr>
        <w:rFonts w:ascii="Verdana" w:hAnsi="Verdana" w:cs="Rubik"/>
        <w:sz w:val="18"/>
        <w:szCs w:val="18"/>
      </w:rPr>
      <w:t>12</w:t>
    </w:r>
    <w:r w:rsidRPr="00BE4A06">
      <w:rPr>
        <w:rFonts w:ascii="Verdana" w:hAnsi="Verdana" w:cs="Rubik"/>
      </w:rPr>
      <w:t xml:space="preserve"> </w:t>
    </w:r>
    <w:r>
      <w:rPr>
        <w:rFonts w:ascii="Verdana" w:hAnsi="Verdana" w:cs="Rubik"/>
      </w:rPr>
      <w:t xml:space="preserve"> </w:t>
    </w:r>
    <w:r>
      <w:rPr>
        <w:rFonts w:ascii="Verdana" w:hAnsi="Verdana" w:cs="Rubik"/>
      </w:rPr>
      <w:tab/>
    </w:r>
    <w:proofErr w:type="gramEnd"/>
    <w:r w:rsidR="009B184A" w:rsidRPr="00387C18">
      <w:rPr>
        <w:rFonts w:ascii="Rubik" w:hAnsi="Rubik" w:cs="Rubik"/>
        <w:sz w:val="16"/>
        <w:szCs w:val="16"/>
      </w:rPr>
      <w:t xml:space="preserve">Page </w:t>
    </w:r>
    <w:r w:rsidR="009B184A" w:rsidRPr="00387C18">
      <w:rPr>
        <w:rFonts w:ascii="Rubik SemiBold" w:hAnsi="Rubik SemiBold" w:cs="Rubik SemiBold"/>
        <w:sz w:val="16"/>
        <w:szCs w:val="16"/>
      </w:rPr>
      <w:fldChar w:fldCharType="begin"/>
    </w:r>
    <w:r w:rsidR="009B184A" w:rsidRPr="00387C18">
      <w:rPr>
        <w:rFonts w:ascii="Rubik SemiBold" w:hAnsi="Rubik SemiBold" w:cs="Rubik SemiBold"/>
        <w:sz w:val="16"/>
        <w:szCs w:val="16"/>
      </w:rPr>
      <w:instrText xml:space="preserve"> PAGE </w:instrText>
    </w:r>
    <w:r w:rsidR="009B184A" w:rsidRPr="00387C18">
      <w:rPr>
        <w:rFonts w:ascii="Rubik SemiBold" w:hAnsi="Rubik SemiBold" w:cs="Rubik SemiBold"/>
        <w:sz w:val="16"/>
        <w:szCs w:val="16"/>
      </w:rPr>
      <w:fldChar w:fldCharType="separate"/>
    </w:r>
    <w:r w:rsidR="009B184A" w:rsidRPr="00387C18">
      <w:rPr>
        <w:rFonts w:ascii="Rubik SemiBold" w:hAnsi="Rubik SemiBold" w:cs="Rubik SemiBold"/>
        <w:noProof/>
        <w:sz w:val="16"/>
        <w:szCs w:val="16"/>
      </w:rPr>
      <w:t>2</w:t>
    </w:r>
    <w:r w:rsidR="009B184A" w:rsidRPr="00387C18">
      <w:rPr>
        <w:rFonts w:ascii="Rubik SemiBold" w:hAnsi="Rubik SemiBold" w:cs="Rubik SemiBold"/>
        <w:sz w:val="16"/>
        <w:szCs w:val="16"/>
      </w:rPr>
      <w:fldChar w:fldCharType="end"/>
    </w:r>
    <w:r w:rsidR="009B184A" w:rsidRPr="00387C18">
      <w:rPr>
        <w:rFonts w:ascii="Rubik" w:hAnsi="Rubik" w:cs="Rubik"/>
        <w:sz w:val="16"/>
        <w:szCs w:val="16"/>
      </w:rPr>
      <w:t xml:space="preserve"> of </w:t>
    </w:r>
    <w:r w:rsidR="009B184A" w:rsidRPr="00387C18">
      <w:rPr>
        <w:rFonts w:ascii="Rubik SemiBold" w:hAnsi="Rubik SemiBold" w:cs="Rubik SemiBold"/>
        <w:sz w:val="16"/>
        <w:szCs w:val="16"/>
      </w:rPr>
      <w:fldChar w:fldCharType="begin"/>
    </w:r>
    <w:r w:rsidR="009B184A" w:rsidRPr="00387C18">
      <w:rPr>
        <w:rFonts w:ascii="Rubik SemiBold" w:hAnsi="Rubik SemiBold" w:cs="Rubik SemiBold"/>
        <w:sz w:val="16"/>
        <w:szCs w:val="16"/>
      </w:rPr>
      <w:instrText xml:space="preserve"> NUMPAGES  </w:instrText>
    </w:r>
    <w:r w:rsidR="009B184A" w:rsidRPr="00387C18">
      <w:rPr>
        <w:rFonts w:ascii="Rubik SemiBold" w:hAnsi="Rubik SemiBold" w:cs="Rubik SemiBold"/>
        <w:sz w:val="16"/>
        <w:szCs w:val="16"/>
      </w:rPr>
      <w:fldChar w:fldCharType="separate"/>
    </w:r>
    <w:r w:rsidR="009B184A" w:rsidRPr="00387C18">
      <w:rPr>
        <w:rFonts w:ascii="Rubik SemiBold" w:hAnsi="Rubik SemiBold" w:cs="Rubik SemiBold"/>
        <w:noProof/>
        <w:sz w:val="16"/>
        <w:szCs w:val="16"/>
      </w:rPr>
      <w:t>2</w:t>
    </w:r>
    <w:r w:rsidR="009B184A" w:rsidRPr="00387C18">
      <w:rPr>
        <w:rFonts w:ascii="Rubik SemiBold" w:hAnsi="Rubik SemiBold" w:cs="Rubik SemiBold"/>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177583" w14:textId="77777777" w:rsidR="006A679A" w:rsidRDefault="006A679A" w:rsidP="00735E3F">
      <w:r>
        <w:separator/>
      </w:r>
    </w:p>
  </w:footnote>
  <w:footnote w:type="continuationSeparator" w:id="0">
    <w:p w14:paraId="33D89214" w14:textId="77777777" w:rsidR="006A679A" w:rsidRDefault="006A679A" w:rsidP="00735E3F">
      <w:r>
        <w:continuationSeparator/>
      </w:r>
    </w:p>
  </w:footnote>
  <w:footnote w:type="continuationNotice" w:id="1">
    <w:p w14:paraId="4CC9E36D" w14:textId="77777777" w:rsidR="006A679A" w:rsidRDefault="006A67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F9C1F" w14:textId="71462B74" w:rsidR="007C74B5" w:rsidRDefault="009C1168">
    <w:pPr>
      <w:pStyle w:val="Header"/>
    </w:pPr>
    <w:r w:rsidRPr="007C74B5">
      <w:rPr>
        <w:noProof/>
      </w:rPr>
      <w:drawing>
        <wp:anchor distT="0" distB="0" distL="114300" distR="114300" simplePos="0" relativeHeight="251658240" behindDoc="1" locked="0" layoutInCell="1" allowOverlap="1" wp14:anchorId="0168030B" wp14:editId="34AFF886">
          <wp:simplePos x="0" y="0"/>
          <wp:positionH relativeFrom="column">
            <wp:posOffset>-117475</wp:posOffset>
          </wp:positionH>
          <wp:positionV relativeFrom="page">
            <wp:posOffset>599440</wp:posOffset>
          </wp:positionV>
          <wp:extent cx="1544955" cy="775335"/>
          <wp:effectExtent l="0" t="0" r="0" b="5715"/>
          <wp:wrapTight wrapText="bothSides">
            <wp:wrapPolygon edited="0">
              <wp:start x="0" y="0"/>
              <wp:lineTo x="0" y="21229"/>
              <wp:lineTo x="21307" y="21229"/>
              <wp:lineTo x="21307" y="0"/>
              <wp:lineTo x="0" y="0"/>
            </wp:wrapPolygon>
          </wp:wrapTight>
          <wp:docPr id="821001633" name="Picture 821001633"/>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4955" cy="775335"/>
                  </a:xfrm>
                  <a:prstGeom prst="rect">
                    <a:avLst/>
                  </a:prstGeom>
                  <a:noFill/>
                </pic:spPr>
              </pic:pic>
            </a:graphicData>
          </a:graphic>
          <wp14:sizeRelH relativeFrom="page">
            <wp14:pctWidth>0</wp14:pctWidth>
          </wp14:sizeRelH>
          <wp14:sizeRelV relativeFrom="page">
            <wp14:pctHeight>0</wp14:pctHeight>
          </wp14:sizeRelV>
        </wp:anchor>
      </w:drawing>
    </w:r>
    <w:r w:rsidRPr="007C74B5">
      <w:rPr>
        <w:noProof/>
      </w:rPr>
      <w:drawing>
        <wp:anchor distT="0" distB="0" distL="114300" distR="114300" simplePos="0" relativeHeight="251658241" behindDoc="0" locked="0" layoutInCell="1" allowOverlap="1" wp14:anchorId="2F590711" wp14:editId="62112674">
          <wp:simplePos x="0" y="0"/>
          <wp:positionH relativeFrom="column">
            <wp:posOffset>4996180</wp:posOffset>
          </wp:positionH>
          <wp:positionV relativeFrom="paragraph">
            <wp:posOffset>25400</wp:posOffset>
          </wp:positionV>
          <wp:extent cx="1043940" cy="998220"/>
          <wp:effectExtent l="0" t="0" r="3810" b="0"/>
          <wp:wrapSquare wrapText="bothSides"/>
          <wp:docPr id="581508461" name="Picture 581508461" descr="111024 - WG_positive_40mm jpg -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1024 - WG_positive_40mm jpg -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3940" cy="998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14C289" w14:textId="7907B268" w:rsidR="007C74B5" w:rsidRDefault="007C74B5">
    <w:pPr>
      <w:pStyle w:val="Header"/>
    </w:pPr>
  </w:p>
  <w:p w14:paraId="27D7D0DD" w14:textId="1D7483A2" w:rsidR="007C74B5" w:rsidRDefault="007C74B5">
    <w:pPr>
      <w:pStyle w:val="Header"/>
    </w:pPr>
  </w:p>
  <w:p w14:paraId="19EA8D0F" w14:textId="62680F6B" w:rsidR="007C74B5" w:rsidRDefault="007C74B5">
    <w:pPr>
      <w:pStyle w:val="Header"/>
    </w:pPr>
  </w:p>
  <w:p w14:paraId="604A180F" w14:textId="04228778" w:rsidR="007C74B5" w:rsidRDefault="007C74B5" w:rsidP="006E2268">
    <w:pPr>
      <w:pStyle w:val="Header"/>
      <w:jc w:val="center"/>
    </w:pPr>
  </w:p>
  <w:p w14:paraId="63FDCC3E" w14:textId="42A3B812" w:rsidR="007C74B5" w:rsidRDefault="007C74B5">
    <w:pPr>
      <w:pStyle w:val="Header"/>
    </w:pPr>
  </w:p>
  <w:p w14:paraId="52D4B0A5" w14:textId="081C4DEF" w:rsidR="007C74B5" w:rsidRDefault="007C74B5">
    <w:pPr>
      <w:pStyle w:val="Header"/>
    </w:pPr>
  </w:p>
  <w:p w14:paraId="6AB3DFC6" w14:textId="2E8BE321" w:rsidR="007C74B5" w:rsidRDefault="007C74B5">
    <w:pPr>
      <w:pStyle w:val="Header"/>
    </w:pPr>
  </w:p>
  <w:p w14:paraId="413CD0F1" w14:textId="55287568" w:rsidR="007C74B5" w:rsidRDefault="007C74B5">
    <w:pPr>
      <w:pStyle w:val="Header"/>
    </w:pPr>
  </w:p>
  <w:p w14:paraId="599ECFE3" w14:textId="77777777" w:rsidR="007C74B5" w:rsidRDefault="007C74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74FAE"/>
    <w:multiLevelType w:val="hybridMultilevel"/>
    <w:tmpl w:val="7FBE310A"/>
    <w:lvl w:ilvl="0" w:tplc="F23A4AA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F123F6"/>
    <w:multiLevelType w:val="hybridMultilevel"/>
    <w:tmpl w:val="9CA4A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417DFF"/>
    <w:multiLevelType w:val="hybridMultilevel"/>
    <w:tmpl w:val="0576E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3B690E"/>
    <w:multiLevelType w:val="hybridMultilevel"/>
    <w:tmpl w:val="F614E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014A68"/>
    <w:multiLevelType w:val="hybridMultilevel"/>
    <w:tmpl w:val="5F2CBA0E"/>
    <w:lvl w:ilvl="0" w:tplc="F23A4AA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809F8"/>
    <w:multiLevelType w:val="hybridMultilevel"/>
    <w:tmpl w:val="30242D0C"/>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6" w15:restartNumberingAfterBreak="0">
    <w:nsid w:val="1A101C5B"/>
    <w:multiLevelType w:val="multilevel"/>
    <w:tmpl w:val="02E0A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CB0852"/>
    <w:multiLevelType w:val="hybridMultilevel"/>
    <w:tmpl w:val="541E71F6"/>
    <w:lvl w:ilvl="0" w:tplc="C44AFE0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3814E4"/>
    <w:multiLevelType w:val="hybridMultilevel"/>
    <w:tmpl w:val="E0220C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2B0A7A1A">
      <w:numFmt w:val="bullet"/>
      <w:lvlText w:val="•"/>
      <w:lvlJc w:val="left"/>
      <w:pPr>
        <w:ind w:left="2880" w:hanging="360"/>
      </w:pPr>
      <w:rPr>
        <w:rFonts w:ascii="Arial" w:eastAsia="Times New Roman"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AB1306"/>
    <w:multiLevelType w:val="hybridMultilevel"/>
    <w:tmpl w:val="0EA66C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876ABB"/>
    <w:multiLevelType w:val="hybridMultilevel"/>
    <w:tmpl w:val="A268E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1B3E14"/>
    <w:multiLevelType w:val="hybridMultilevel"/>
    <w:tmpl w:val="73003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76612B"/>
    <w:multiLevelType w:val="hybridMultilevel"/>
    <w:tmpl w:val="949CC5FA"/>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3" w15:restartNumberingAfterBreak="0">
    <w:nsid w:val="44484C39"/>
    <w:multiLevelType w:val="hybridMultilevel"/>
    <w:tmpl w:val="F21CB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E33412"/>
    <w:multiLevelType w:val="hybridMultilevel"/>
    <w:tmpl w:val="A2A4E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264012"/>
    <w:multiLevelType w:val="hybridMultilevel"/>
    <w:tmpl w:val="2A9E6F02"/>
    <w:lvl w:ilvl="0" w:tplc="08090017">
      <w:start w:val="1"/>
      <w:numFmt w:val="lowerLetter"/>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B46C92"/>
    <w:multiLevelType w:val="hybridMultilevel"/>
    <w:tmpl w:val="C994BE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F30198"/>
    <w:multiLevelType w:val="hybridMultilevel"/>
    <w:tmpl w:val="6EC032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4FC051B5"/>
    <w:multiLevelType w:val="hybridMultilevel"/>
    <w:tmpl w:val="8DFEE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9C575E"/>
    <w:multiLevelType w:val="hybridMultilevel"/>
    <w:tmpl w:val="6AF818F8"/>
    <w:lvl w:ilvl="0" w:tplc="3FFAB76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972FEE"/>
    <w:multiLevelType w:val="hybridMultilevel"/>
    <w:tmpl w:val="D9622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FD4B17"/>
    <w:multiLevelType w:val="hybridMultilevel"/>
    <w:tmpl w:val="E1EA8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DF376B"/>
    <w:multiLevelType w:val="multilevel"/>
    <w:tmpl w:val="7208F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8BD73A1"/>
    <w:multiLevelType w:val="hybridMultilevel"/>
    <w:tmpl w:val="55088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32626B"/>
    <w:multiLevelType w:val="hybridMultilevel"/>
    <w:tmpl w:val="9932A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F0676E"/>
    <w:multiLevelType w:val="hybridMultilevel"/>
    <w:tmpl w:val="483C9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A94FF9"/>
    <w:multiLevelType w:val="hybridMultilevel"/>
    <w:tmpl w:val="F1305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7F6197"/>
    <w:multiLevelType w:val="hybridMultilevel"/>
    <w:tmpl w:val="4718B18E"/>
    <w:lvl w:ilvl="0" w:tplc="3FFAB768">
      <w:start w:val="1"/>
      <w:numFmt w:val="bullet"/>
      <w:lvlText w:val=""/>
      <w:lvlJc w:val="left"/>
      <w:pPr>
        <w:ind w:left="795" w:hanging="360"/>
      </w:pPr>
      <w:rPr>
        <w:rFonts w:ascii="Symbol" w:hAnsi="Symbol" w:hint="default"/>
        <w:sz w:val="20"/>
        <w:szCs w:val="20"/>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num w:numId="1" w16cid:durableId="18509346">
    <w:abstractNumId w:val="8"/>
  </w:num>
  <w:num w:numId="2" w16cid:durableId="1118378021">
    <w:abstractNumId w:val="15"/>
  </w:num>
  <w:num w:numId="3" w16cid:durableId="1522237104">
    <w:abstractNumId w:val="7"/>
  </w:num>
  <w:num w:numId="4" w16cid:durableId="255402525">
    <w:abstractNumId w:val="19"/>
  </w:num>
  <w:num w:numId="5" w16cid:durableId="1977638164">
    <w:abstractNumId w:val="27"/>
  </w:num>
  <w:num w:numId="6" w16cid:durableId="1982420517">
    <w:abstractNumId w:val="9"/>
  </w:num>
  <w:num w:numId="7" w16cid:durableId="1282036743">
    <w:abstractNumId w:val="1"/>
  </w:num>
  <w:num w:numId="8" w16cid:durableId="1027944796">
    <w:abstractNumId w:val="20"/>
  </w:num>
  <w:num w:numId="9" w16cid:durableId="2074573720">
    <w:abstractNumId w:val="13"/>
  </w:num>
  <w:num w:numId="10" w16cid:durableId="1921865016">
    <w:abstractNumId w:val="26"/>
  </w:num>
  <w:num w:numId="11" w16cid:durableId="947080298">
    <w:abstractNumId w:val="14"/>
  </w:num>
  <w:num w:numId="12" w16cid:durableId="976111394">
    <w:abstractNumId w:val="0"/>
  </w:num>
  <w:num w:numId="13" w16cid:durableId="11224067">
    <w:abstractNumId w:val="4"/>
  </w:num>
  <w:num w:numId="14" w16cid:durableId="1156800355">
    <w:abstractNumId w:val="21"/>
  </w:num>
  <w:num w:numId="15" w16cid:durableId="1735198457">
    <w:abstractNumId w:val="23"/>
  </w:num>
  <w:num w:numId="16" w16cid:durableId="374543803">
    <w:abstractNumId w:val="3"/>
  </w:num>
  <w:num w:numId="17" w16cid:durableId="58982411">
    <w:abstractNumId w:val="5"/>
  </w:num>
  <w:num w:numId="18" w16cid:durableId="1889955824">
    <w:abstractNumId w:val="2"/>
  </w:num>
  <w:num w:numId="19" w16cid:durableId="1618609121">
    <w:abstractNumId w:val="12"/>
  </w:num>
  <w:num w:numId="20" w16cid:durableId="1035152522">
    <w:abstractNumId w:val="17"/>
  </w:num>
  <w:num w:numId="21" w16cid:durableId="1606693126">
    <w:abstractNumId w:val="22"/>
  </w:num>
  <w:num w:numId="22" w16cid:durableId="1677075483">
    <w:abstractNumId w:val="6"/>
  </w:num>
  <w:num w:numId="23" w16cid:durableId="65232354">
    <w:abstractNumId w:val="25"/>
  </w:num>
  <w:num w:numId="24" w16cid:durableId="269551113">
    <w:abstractNumId w:val="11"/>
  </w:num>
  <w:num w:numId="25" w16cid:durableId="2050912552">
    <w:abstractNumId w:val="18"/>
  </w:num>
  <w:num w:numId="26" w16cid:durableId="850147137">
    <w:abstractNumId w:val="24"/>
  </w:num>
  <w:num w:numId="27" w16cid:durableId="1134979991">
    <w:abstractNumId w:val="16"/>
  </w:num>
  <w:num w:numId="28" w16cid:durableId="364254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E3F"/>
    <w:rsid w:val="000014A1"/>
    <w:rsid w:val="000041A6"/>
    <w:rsid w:val="00005279"/>
    <w:rsid w:val="00006027"/>
    <w:rsid w:val="00015ABB"/>
    <w:rsid w:val="000209CA"/>
    <w:rsid w:val="00024ECD"/>
    <w:rsid w:val="00025154"/>
    <w:rsid w:val="00025EE3"/>
    <w:rsid w:val="0002666F"/>
    <w:rsid w:val="00027B66"/>
    <w:rsid w:val="00030585"/>
    <w:rsid w:val="00031C56"/>
    <w:rsid w:val="00032F9A"/>
    <w:rsid w:val="00033311"/>
    <w:rsid w:val="000420F8"/>
    <w:rsid w:val="00052AAC"/>
    <w:rsid w:val="00052C52"/>
    <w:rsid w:val="00052CED"/>
    <w:rsid w:val="0005741A"/>
    <w:rsid w:val="000607A0"/>
    <w:rsid w:val="000620BF"/>
    <w:rsid w:val="00062599"/>
    <w:rsid w:val="000633F0"/>
    <w:rsid w:val="00063ED3"/>
    <w:rsid w:val="00064334"/>
    <w:rsid w:val="00064FCD"/>
    <w:rsid w:val="00065221"/>
    <w:rsid w:val="000677F6"/>
    <w:rsid w:val="00067B68"/>
    <w:rsid w:val="00071512"/>
    <w:rsid w:val="0007346D"/>
    <w:rsid w:val="000751F4"/>
    <w:rsid w:val="0007597C"/>
    <w:rsid w:val="000761F2"/>
    <w:rsid w:val="00080C87"/>
    <w:rsid w:val="00080EFF"/>
    <w:rsid w:val="00081820"/>
    <w:rsid w:val="00083B30"/>
    <w:rsid w:val="000842BB"/>
    <w:rsid w:val="00085634"/>
    <w:rsid w:val="00085A3E"/>
    <w:rsid w:val="00085C3F"/>
    <w:rsid w:val="00086D4D"/>
    <w:rsid w:val="00094AAB"/>
    <w:rsid w:val="00094B00"/>
    <w:rsid w:val="00096E1A"/>
    <w:rsid w:val="000A2863"/>
    <w:rsid w:val="000A51D6"/>
    <w:rsid w:val="000A6FA6"/>
    <w:rsid w:val="000A7676"/>
    <w:rsid w:val="000B4F1B"/>
    <w:rsid w:val="000B4F69"/>
    <w:rsid w:val="000B5EF9"/>
    <w:rsid w:val="000C013F"/>
    <w:rsid w:val="000C0F3D"/>
    <w:rsid w:val="000C1F55"/>
    <w:rsid w:val="000C2F21"/>
    <w:rsid w:val="000C364F"/>
    <w:rsid w:val="000C36EA"/>
    <w:rsid w:val="000C4213"/>
    <w:rsid w:val="000D04D1"/>
    <w:rsid w:val="000D26C3"/>
    <w:rsid w:val="000D3618"/>
    <w:rsid w:val="000D7E8D"/>
    <w:rsid w:val="000E0E03"/>
    <w:rsid w:val="000E1BC4"/>
    <w:rsid w:val="000E36FB"/>
    <w:rsid w:val="000E5DC1"/>
    <w:rsid w:val="000E603C"/>
    <w:rsid w:val="000E66CB"/>
    <w:rsid w:val="000F038F"/>
    <w:rsid w:val="000F0B57"/>
    <w:rsid w:val="000F0C36"/>
    <w:rsid w:val="000F0F4A"/>
    <w:rsid w:val="000F19DB"/>
    <w:rsid w:val="000F5DFD"/>
    <w:rsid w:val="000F6513"/>
    <w:rsid w:val="000F6A92"/>
    <w:rsid w:val="001022DA"/>
    <w:rsid w:val="00105B04"/>
    <w:rsid w:val="00106782"/>
    <w:rsid w:val="001072E3"/>
    <w:rsid w:val="00107B64"/>
    <w:rsid w:val="00111562"/>
    <w:rsid w:val="001123B9"/>
    <w:rsid w:val="00115471"/>
    <w:rsid w:val="0011764C"/>
    <w:rsid w:val="00120612"/>
    <w:rsid w:val="00122033"/>
    <w:rsid w:val="00123407"/>
    <w:rsid w:val="00131C0F"/>
    <w:rsid w:val="0013431E"/>
    <w:rsid w:val="001343D7"/>
    <w:rsid w:val="00134E18"/>
    <w:rsid w:val="0013598F"/>
    <w:rsid w:val="001360A7"/>
    <w:rsid w:val="001407B0"/>
    <w:rsid w:val="00140873"/>
    <w:rsid w:val="001427BE"/>
    <w:rsid w:val="00144620"/>
    <w:rsid w:val="00145714"/>
    <w:rsid w:val="00146DDE"/>
    <w:rsid w:val="001505A0"/>
    <w:rsid w:val="001527D2"/>
    <w:rsid w:val="00152DBE"/>
    <w:rsid w:val="001551CD"/>
    <w:rsid w:val="0016049B"/>
    <w:rsid w:val="0016468B"/>
    <w:rsid w:val="00164C69"/>
    <w:rsid w:val="001656A9"/>
    <w:rsid w:val="00166F35"/>
    <w:rsid w:val="0016758C"/>
    <w:rsid w:val="00167B91"/>
    <w:rsid w:val="00173373"/>
    <w:rsid w:val="00173856"/>
    <w:rsid w:val="00176127"/>
    <w:rsid w:val="00176AB6"/>
    <w:rsid w:val="0017798D"/>
    <w:rsid w:val="00180132"/>
    <w:rsid w:val="00181AEC"/>
    <w:rsid w:val="00183D23"/>
    <w:rsid w:val="00190818"/>
    <w:rsid w:val="00191633"/>
    <w:rsid w:val="001958B9"/>
    <w:rsid w:val="00197589"/>
    <w:rsid w:val="001A02BD"/>
    <w:rsid w:val="001A5CCD"/>
    <w:rsid w:val="001B22EE"/>
    <w:rsid w:val="001B2B6D"/>
    <w:rsid w:val="001B2F1C"/>
    <w:rsid w:val="001B44C3"/>
    <w:rsid w:val="001B51DA"/>
    <w:rsid w:val="001C2279"/>
    <w:rsid w:val="001C35C2"/>
    <w:rsid w:val="001C54B7"/>
    <w:rsid w:val="001D23A7"/>
    <w:rsid w:val="001D5847"/>
    <w:rsid w:val="001E2581"/>
    <w:rsid w:val="001E3225"/>
    <w:rsid w:val="001E4579"/>
    <w:rsid w:val="001E466C"/>
    <w:rsid w:val="001F0A6E"/>
    <w:rsid w:val="001F19B1"/>
    <w:rsid w:val="001F1B36"/>
    <w:rsid w:val="001F205E"/>
    <w:rsid w:val="001F3133"/>
    <w:rsid w:val="001F4DAC"/>
    <w:rsid w:val="002017C7"/>
    <w:rsid w:val="00202E6D"/>
    <w:rsid w:val="002033DE"/>
    <w:rsid w:val="00211719"/>
    <w:rsid w:val="00220518"/>
    <w:rsid w:val="0022258E"/>
    <w:rsid w:val="002228A0"/>
    <w:rsid w:val="0022315A"/>
    <w:rsid w:val="00223CEF"/>
    <w:rsid w:val="002273D1"/>
    <w:rsid w:val="00227D1C"/>
    <w:rsid w:val="00230A52"/>
    <w:rsid w:val="00230A55"/>
    <w:rsid w:val="00231F4E"/>
    <w:rsid w:val="002339CA"/>
    <w:rsid w:val="002350BE"/>
    <w:rsid w:val="0023653A"/>
    <w:rsid w:val="00236EAC"/>
    <w:rsid w:val="00240DA5"/>
    <w:rsid w:val="002434F4"/>
    <w:rsid w:val="00245DC8"/>
    <w:rsid w:val="00252D12"/>
    <w:rsid w:val="00254D26"/>
    <w:rsid w:val="00257DF0"/>
    <w:rsid w:val="0026003D"/>
    <w:rsid w:val="002600E3"/>
    <w:rsid w:val="002605E7"/>
    <w:rsid w:val="002612B2"/>
    <w:rsid w:val="00262577"/>
    <w:rsid w:val="00263F18"/>
    <w:rsid w:val="00264FCA"/>
    <w:rsid w:val="00265D07"/>
    <w:rsid w:val="002662A9"/>
    <w:rsid w:val="0026655F"/>
    <w:rsid w:val="00267119"/>
    <w:rsid w:val="00267D87"/>
    <w:rsid w:val="0027036A"/>
    <w:rsid w:val="00275E3F"/>
    <w:rsid w:val="002768F9"/>
    <w:rsid w:val="0027725B"/>
    <w:rsid w:val="00284D93"/>
    <w:rsid w:val="00285F10"/>
    <w:rsid w:val="00290605"/>
    <w:rsid w:val="00296731"/>
    <w:rsid w:val="00296A57"/>
    <w:rsid w:val="002A01E9"/>
    <w:rsid w:val="002A0B09"/>
    <w:rsid w:val="002A3D90"/>
    <w:rsid w:val="002A46AD"/>
    <w:rsid w:val="002A47CE"/>
    <w:rsid w:val="002A56A4"/>
    <w:rsid w:val="002A7748"/>
    <w:rsid w:val="002B362E"/>
    <w:rsid w:val="002B6FA0"/>
    <w:rsid w:val="002B7B3A"/>
    <w:rsid w:val="002C28A5"/>
    <w:rsid w:val="002C37E5"/>
    <w:rsid w:val="002C3C5E"/>
    <w:rsid w:val="002C4812"/>
    <w:rsid w:val="002C4CA8"/>
    <w:rsid w:val="002C756E"/>
    <w:rsid w:val="002D2DB8"/>
    <w:rsid w:val="002D718F"/>
    <w:rsid w:val="002D796A"/>
    <w:rsid w:val="002E4229"/>
    <w:rsid w:val="002E449B"/>
    <w:rsid w:val="002E5EAA"/>
    <w:rsid w:val="002E642D"/>
    <w:rsid w:val="002E7752"/>
    <w:rsid w:val="002F0EF8"/>
    <w:rsid w:val="002F2933"/>
    <w:rsid w:val="002F3AE2"/>
    <w:rsid w:val="002F507F"/>
    <w:rsid w:val="002F6B6D"/>
    <w:rsid w:val="003009BC"/>
    <w:rsid w:val="003016CB"/>
    <w:rsid w:val="00303532"/>
    <w:rsid w:val="003067CD"/>
    <w:rsid w:val="00310000"/>
    <w:rsid w:val="00310B54"/>
    <w:rsid w:val="0031668B"/>
    <w:rsid w:val="00317A6A"/>
    <w:rsid w:val="00322A4A"/>
    <w:rsid w:val="00326C0E"/>
    <w:rsid w:val="00331110"/>
    <w:rsid w:val="00333AC9"/>
    <w:rsid w:val="00333C08"/>
    <w:rsid w:val="00334062"/>
    <w:rsid w:val="003347BD"/>
    <w:rsid w:val="00336ADB"/>
    <w:rsid w:val="00336B11"/>
    <w:rsid w:val="00336FD4"/>
    <w:rsid w:val="003402F8"/>
    <w:rsid w:val="0034088F"/>
    <w:rsid w:val="003430C7"/>
    <w:rsid w:val="0034335E"/>
    <w:rsid w:val="003478B9"/>
    <w:rsid w:val="00350221"/>
    <w:rsid w:val="003508AA"/>
    <w:rsid w:val="00351A51"/>
    <w:rsid w:val="00354113"/>
    <w:rsid w:val="00354861"/>
    <w:rsid w:val="00355881"/>
    <w:rsid w:val="003567F6"/>
    <w:rsid w:val="00361F23"/>
    <w:rsid w:val="0036208F"/>
    <w:rsid w:val="00363BA8"/>
    <w:rsid w:val="00363EB5"/>
    <w:rsid w:val="00365673"/>
    <w:rsid w:val="00366679"/>
    <w:rsid w:val="00371486"/>
    <w:rsid w:val="00371A11"/>
    <w:rsid w:val="0037204B"/>
    <w:rsid w:val="00373015"/>
    <w:rsid w:val="003747DA"/>
    <w:rsid w:val="003801A7"/>
    <w:rsid w:val="003801B4"/>
    <w:rsid w:val="00380F46"/>
    <w:rsid w:val="00380FE2"/>
    <w:rsid w:val="00383877"/>
    <w:rsid w:val="0038403D"/>
    <w:rsid w:val="0038429C"/>
    <w:rsid w:val="00384831"/>
    <w:rsid w:val="00387C18"/>
    <w:rsid w:val="00392A31"/>
    <w:rsid w:val="00393AE2"/>
    <w:rsid w:val="00394315"/>
    <w:rsid w:val="003A12E3"/>
    <w:rsid w:val="003A3F2F"/>
    <w:rsid w:val="003B0E5F"/>
    <w:rsid w:val="003B342E"/>
    <w:rsid w:val="003B65DA"/>
    <w:rsid w:val="003B6BD2"/>
    <w:rsid w:val="003B6F54"/>
    <w:rsid w:val="003B779D"/>
    <w:rsid w:val="003C2C3D"/>
    <w:rsid w:val="003C3F72"/>
    <w:rsid w:val="003D0451"/>
    <w:rsid w:val="003D05D9"/>
    <w:rsid w:val="003D1D71"/>
    <w:rsid w:val="003D5BE8"/>
    <w:rsid w:val="003D5DC1"/>
    <w:rsid w:val="003D72BD"/>
    <w:rsid w:val="003E0B49"/>
    <w:rsid w:val="003E5EBE"/>
    <w:rsid w:val="003F27DB"/>
    <w:rsid w:val="003F396C"/>
    <w:rsid w:val="003F4C0A"/>
    <w:rsid w:val="003F58EA"/>
    <w:rsid w:val="003F6845"/>
    <w:rsid w:val="00400394"/>
    <w:rsid w:val="00400464"/>
    <w:rsid w:val="00400D02"/>
    <w:rsid w:val="0040157E"/>
    <w:rsid w:val="00403BF1"/>
    <w:rsid w:val="00404B11"/>
    <w:rsid w:val="00406D1F"/>
    <w:rsid w:val="004108F9"/>
    <w:rsid w:val="00411A4B"/>
    <w:rsid w:val="00413A68"/>
    <w:rsid w:val="004169C6"/>
    <w:rsid w:val="00426401"/>
    <w:rsid w:val="00427E49"/>
    <w:rsid w:val="00442DD9"/>
    <w:rsid w:val="00445044"/>
    <w:rsid w:val="00446F76"/>
    <w:rsid w:val="00447CD3"/>
    <w:rsid w:val="00455236"/>
    <w:rsid w:val="0045585F"/>
    <w:rsid w:val="00456459"/>
    <w:rsid w:val="00457730"/>
    <w:rsid w:val="00457A1C"/>
    <w:rsid w:val="004606AF"/>
    <w:rsid w:val="004611B5"/>
    <w:rsid w:val="00462616"/>
    <w:rsid w:val="00463DCE"/>
    <w:rsid w:val="0046418A"/>
    <w:rsid w:val="00465F70"/>
    <w:rsid w:val="00472644"/>
    <w:rsid w:val="0047342F"/>
    <w:rsid w:val="0047741E"/>
    <w:rsid w:val="004774CA"/>
    <w:rsid w:val="00477F19"/>
    <w:rsid w:val="00482112"/>
    <w:rsid w:val="00484E55"/>
    <w:rsid w:val="004861BE"/>
    <w:rsid w:val="00486B85"/>
    <w:rsid w:val="00491A8A"/>
    <w:rsid w:val="00495379"/>
    <w:rsid w:val="00495BCA"/>
    <w:rsid w:val="00496DA4"/>
    <w:rsid w:val="00497185"/>
    <w:rsid w:val="00497AD5"/>
    <w:rsid w:val="004A0148"/>
    <w:rsid w:val="004A0FC9"/>
    <w:rsid w:val="004A1C72"/>
    <w:rsid w:val="004A2611"/>
    <w:rsid w:val="004A2725"/>
    <w:rsid w:val="004A32E6"/>
    <w:rsid w:val="004A3A0A"/>
    <w:rsid w:val="004A5BDE"/>
    <w:rsid w:val="004B00D9"/>
    <w:rsid w:val="004B1D19"/>
    <w:rsid w:val="004B27F1"/>
    <w:rsid w:val="004B6493"/>
    <w:rsid w:val="004B665B"/>
    <w:rsid w:val="004B6D03"/>
    <w:rsid w:val="004C1839"/>
    <w:rsid w:val="004C7C3E"/>
    <w:rsid w:val="004D18A6"/>
    <w:rsid w:val="004D3C83"/>
    <w:rsid w:val="004D44C3"/>
    <w:rsid w:val="004D5141"/>
    <w:rsid w:val="004D6694"/>
    <w:rsid w:val="004E2218"/>
    <w:rsid w:val="004E3FA8"/>
    <w:rsid w:val="004E6122"/>
    <w:rsid w:val="004E6591"/>
    <w:rsid w:val="004E6629"/>
    <w:rsid w:val="004F0604"/>
    <w:rsid w:val="004F1C0B"/>
    <w:rsid w:val="004F1FDF"/>
    <w:rsid w:val="004F6621"/>
    <w:rsid w:val="004F7A5E"/>
    <w:rsid w:val="00500004"/>
    <w:rsid w:val="0050006E"/>
    <w:rsid w:val="00503237"/>
    <w:rsid w:val="00505A89"/>
    <w:rsid w:val="00506A0C"/>
    <w:rsid w:val="0051671B"/>
    <w:rsid w:val="00516E71"/>
    <w:rsid w:val="00517659"/>
    <w:rsid w:val="00520655"/>
    <w:rsid w:val="00520E8D"/>
    <w:rsid w:val="0052128E"/>
    <w:rsid w:val="005259E1"/>
    <w:rsid w:val="0052620C"/>
    <w:rsid w:val="005276F2"/>
    <w:rsid w:val="00527B92"/>
    <w:rsid w:val="0053006E"/>
    <w:rsid w:val="0053255C"/>
    <w:rsid w:val="00537917"/>
    <w:rsid w:val="0054029C"/>
    <w:rsid w:val="005411EF"/>
    <w:rsid w:val="00543E0C"/>
    <w:rsid w:val="00544F41"/>
    <w:rsid w:val="00547371"/>
    <w:rsid w:val="00547BD4"/>
    <w:rsid w:val="00550EAD"/>
    <w:rsid w:val="005522AA"/>
    <w:rsid w:val="005536DE"/>
    <w:rsid w:val="00553DAD"/>
    <w:rsid w:val="005578B1"/>
    <w:rsid w:val="005629E2"/>
    <w:rsid w:val="00564860"/>
    <w:rsid w:val="00566C5E"/>
    <w:rsid w:val="00566D3E"/>
    <w:rsid w:val="0057009C"/>
    <w:rsid w:val="0057102A"/>
    <w:rsid w:val="00571791"/>
    <w:rsid w:val="0057237E"/>
    <w:rsid w:val="005735E1"/>
    <w:rsid w:val="00573C3D"/>
    <w:rsid w:val="00577082"/>
    <w:rsid w:val="005807C3"/>
    <w:rsid w:val="00580BB8"/>
    <w:rsid w:val="0058267C"/>
    <w:rsid w:val="0058417E"/>
    <w:rsid w:val="00584862"/>
    <w:rsid w:val="0058569F"/>
    <w:rsid w:val="00585A12"/>
    <w:rsid w:val="005864A1"/>
    <w:rsid w:val="00586768"/>
    <w:rsid w:val="00586E4C"/>
    <w:rsid w:val="00590786"/>
    <w:rsid w:val="00591643"/>
    <w:rsid w:val="00592E01"/>
    <w:rsid w:val="00595460"/>
    <w:rsid w:val="005A357B"/>
    <w:rsid w:val="005A3C4F"/>
    <w:rsid w:val="005A5815"/>
    <w:rsid w:val="005A5C72"/>
    <w:rsid w:val="005A69F1"/>
    <w:rsid w:val="005B4C0B"/>
    <w:rsid w:val="005C0885"/>
    <w:rsid w:val="005C25BE"/>
    <w:rsid w:val="005C36A1"/>
    <w:rsid w:val="005C52DB"/>
    <w:rsid w:val="005C5D63"/>
    <w:rsid w:val="005C6DFC"/>
    <w:rsid w:val="005D3BD3"/>
    <w:rsid w:val="005D3C62"/>
    <w:rsid w:val="005E5652"/>
    <w:rsid w:val="005E6874"/>
    <w:rsid w:val="005E748B"/>
    <w:rsid w:val="005F0660"/>
    <w:rsid w:val="005F0763"/>
    <w:rsid w:val="005F0ACD"/>
    <w:rsid w:val="005F10C4"/>
    <w:rsid w:val="005F19B0"/>
    <w:rsid w:val="005F1A44"/>
    <w:rsid w:val="005F292B"/>
    <w:rsid w:val="005F3546"/>
    <w:rsid w:val="005F4A54"/>
    <w:rsid w:val="005F5462"/>
    <w:rsid w:val="005F64B8"/>
    <w:rsid w:val="005F6AFF"/>
    <w:rsid w:val="006002DC"/>
    <w:rsid w:val="0060343C"/>
    <w:rsid w:val="006067CF"/>
    <w:rsid w:val="006071BC"/>
    <w:rsid w:val="00607DD9"/>
    <w:rsid w:val="00610694"/>
    <w:rsid w:val="0061084D"/>
    <w:rsid w:val="00610F33"/>
    <w:rsid w:val="0061207B"/>
    <w:rsid w:val="00615357"/>
    <w:rsid w:val="006156F1"/>
    <w:rsid w:val="006168C8"/>
    <w:rsid w:val="00624978"/>
    <w:rsid w:val="00625558"/>
    <w:rsid w:val="00625BE3"/>
    <w:rsid w:val="00627134"/>
    <w:rsid w:val="00633A02"/>
    <w:rsid w:val="00635F7B"/>
    <w:rsid w:val="006366B9"/>
    <w:rsid w:val="006369B8"/>
    <w:rsid w:val="006419D9"/>
    <w:rsid w:val="00642C8D"/>
    <w:rsid w:val="006465B6"/>
    <w:rsid w:val="006475EB"/>
    <w:rsid w:val="00650069"/>
    <w:rsid w:val="006504DB"/>
    <w:rsid w:val="006516C1"/>
    <w:rsid w:val="006520B1"/>
    <w:rsid w:val="00654457"/>
    <w:rsid w:val="00654D88"/>
    <w:rsid w:val="00656811"/>
    <w:rsid w:val="00656EE7"/>
    <w:rsid w:val="00660B7C"/>
    <w:rsid w:val="0066611B"/>
    <w:rsid w:val="00671C1D"/>
    <w:rsid w:val="00674DDC"/>
    <w:rsid w:val="00677A0E"/>
    <w:rsid w:val="006804CA"/>
    <w:rsid w:val="0068093A"/>
    <w:rsid w:val="00681CC1"/>
    <w:rsid w:val="0068428B"/>
    <w:rsid w:val="00686F73"/>
    <w:rsid w:val="006913AB"/>
    <w:rsid w:val="00692441"/>
    <w:rsid w:val="00692D0C"/>
    <w:rsid w:val="006976E8"/>
    <w:rsid w:val="006A015A"/>
    <w:rsid w:val="006A058F"/>
    <w:rsid w:val="006A0F11"/>
    <w:rsid w:val="006A1520"/>
    <w:rsid w:val="006A27E5"/>
    <w:rsid w:val="006A31A3"/>
    <w:rsid w:val="006A41AA"/>
    <w:rsid w:val="006A4D5C"/>
    <w:rsid w:val="006A66C0"/>
    <w:rsid w:val="006A679A"/>
    <w:rsid w:val="006A692E"/>
    <w:rsid w:val="006A6E5E"/>
    <w:rsid w:val="006A7F00"/>
    <w:rsid w:val="006B12D4"/>
    <w:rsid w:val="006B12F5"/>
    <w:rsid w:val="006B1851"/>
    <w:rsid w:val="006B214C"/>
    <w:rsid w:val="006C02BE"/>
    <w:rsid w:val="006C1DD0"/>
    <w:rsid w:val="006C27A1"/>
    <w:rsid w:val="006C2D89"/>
    <w:rsid w:val="006C3017"/>
    <w:rsid w:val="006C33B3"/>
    <w:rsid w:val="006D0591"/>
    <w:rsid w:val="006D23C3"/>
    <w:rsid w:val="006D333B"/>
    <w:rsid w:val="006D3597"/>
    <w:rsid w:val="006D3E08"/>
    <w:rsid w:val="006D5539"/>
    <w:rsid w:val="006D5AA9"/>
    <w:rsid w:val="006D6A19"/>
    <w:rsid w:val="006E1C31"/>
    <w:rsid w:val="006E2268"/>
    <w:rsid w:val="006E239B"/>
    <w:rsid w:val="006E4484"/>
    <w:rsid w:val="006E6801"/>
    <w:rsid w:val="006F37AC"/>
    <w:rsid w:val="006F68C3"/>
    <w:rsid w:val="006F79E9"/>
    <w:rsid w:val="006F7F50"/>
    <w:rsid w:val="00700113"/>
    <w:rsid w:val="00701986"/>
    <w:rsid w:val="007060BE"/>
    <w:rsid w:val="00706505"/>
    <w:rsid w:val="00707C20"/>
    <w:rsid w:val="0071075A"/>
    <w:rsid w:val="00717EA4"/>
    <w:rsid w:val="00721A71"/>
    <w:rsid w:val="00722F75"/>
    <w:rsid w:val="00726917"/>
    <w:rsid w:val="00727CF9"/>
    <w:rsid w:val="00730C64"/>
    <w:rsid w:val="00732565"/>
    <w:rsid w:val="00733137"/>
    <w:rsid w:val="00734236"/>
    <w:rsid w:val="00735E3F"/>
    <w:rsid w:val="00736734"/>
    <w:rsid w:val="00736946"/>
    <w:rsid w:val="00737F17"/>
    <w:rsid w:val="007410E6"/>
    <w:rsid w:val="00742075"/>
    <w:rsid w:val="007453AA"/>
    <w:rsid w:val="00747271"/>
    <w:rsid w:val="007516B2"/>
    <w:rsid w:val="0075254E"/>
    <w:rsid w:val="00752C7E"/>
    <w:rsid w:val="00753CD3"/>
    <w:rsid w:val="00754CD1"/>
    <w:rsid w:val="00755F9B"/>
    <w:rsid w:val="00757257"/>
    <w:rsid w:val="00761FDB"/>
    <w:rsid w:val="00762D1B"/>
    <w:rsid w:val="00762E82"/>
    <w:rsid w:val="00765416"/>
    <w:rsid w:val="00765603"/>
    <w:rsid w:val="00767E65"/>
    <w:rsid w:val="007727AB"/>
    <w:rsid w:val="007737D9"/>
    <w:rsid w:val="00773AB7"/>
    <w:rsid w:val="007747C7"/>
    <w:rsid w:val="00776CDE"/>
    <w:rsid w:val="007804E2"/>
    <w:rsid w:val="007808A1"/>
    <w:rsid w:val="00780C88"/>
    <w:rsid w:val="007817E8"/>
    <w:rsid w:val="00782499"/>
    <w:rsid w:val="00782DDA"/>
    <w:rsid w:val="00785865"/>
    <w:rsid w:val="007869FD"/>
    <w:rsid w:val="00790173"/>
    <w:rsid w:val="007927AA"/>
    <w:rsid w:val="0079331A"/>
    <w:rsid w:val="0079470A"/>
    <w:rsid w:val="007955F9"/>
    <w:rsid w:val="00795C62"/>
    <w:rsid w:val="007A16ED"/>
    <w:rsid w:val="007A3DE9"/>
    <w:rsid w:val="007A5E79"/>
    <w:rsid w:val="007A68A9"/>
    <w:rsid w:val="007A72F8"/>
    <w:rsid w:val="007B0258"/>
    <w:rsid w:val="007B1D67"/>
    <w:rsid w:val="007B2505"/>
    <w:rsid w:val="007B2FA6"/>
    <w:rsid w:val="007B39CD"/>
    <w:rsid w:val="007B4C44"/>
    <w:rsid w:val="007B4D10"/>
    <w:rsid w:val="007B7462"/>
    <w:rsid w:val="007C35E6"/>
    <w:rsid w:val="007C4B00"/>
    <w:rsid w:val="007C5E16"/>
    <w:rsid w:val="007C69DA"/>
    <w:rsid w:val="007C74B5"/>
    <w:rsid w:val="007D2F08"/>
    <w:rsid w:val="007D4974"/>
    <w:rsid w:val="007D6C4E"/>
    <w:rsid w:val="007E0A3C"/>
    <w:rsid w:val="007E3E0C"/>
    <w:rsid w:val="007E67A0"/>
    <w:rsid w:val="007E71A7"/>
    <w:rsid w:val="007F0EB7"/>
    <w:rsid w:val="007F17E1"/>
    <w:rsid w:val="007F5384"/>
    <w:rsid w:val="007F71ED"/>
    <w:rsid w:val="007F76E5"/>
    <w:rsid w:val="007F7CE2"/>
    <w:rsid w:val="007F7D48"/>
    <w:rsid w:val="00800299"/>
    <w:rsid w:val="008041B2"/>
    <w:rsid w:val="00804408"/>
    <w:rsid w:val="0080604D"/>
    <w:rsid w:val="00807BD2"/>
    <w:rsid w:val="00807BE7"/>
    <w:rsid w:val="008106C0"/>
    <w:rsid w:val="00811123"/>
    <w:rsid w:val="00813E30"/>
    <w:rsid w:val="00815077"/>
    <w:rsid w:val="00815E36"/>
    <w:rsid w:val="0082024E"/>
    <w:rsid w:val="00821809"/>
    <w:rsid w:val="0082259A"/>
    <w:rsid w:val="008242C4"/>
    <w:rsid w:val="008250A7"/>
    <w:rsid w:val="008250F1"/>
    <w:rsid w:val="00825C02"/>
    <w:rsid w:val="008277F3"/>
    <w:rsid w:val="008350F0"/>
    <w:rsid w:val="008350FE"/>
    <w:rsid w:val="008360B5"/>
    <w:rsid w:val="00840E05"/>
    <w:rsid w:val="008412B6"/>
    <w:rsid w:val="00841663"/>
    <w:rsid w:val="00842D2A"/>
    <w:rsid w:val="00842F98"/>
    <w:rsid w:val="00843CBB"/>
    <w:rsid w:val="00844671"/>
    <w:rsid w:val="008513A4"/>
    <w:rsid w:val="00853F59"/>
    <w:rsid w:val="00854839"/>
    <w:rsid w:val="00855579"/>
    <w:rsid w:val="00855686"/>
    <w:rsid w:val="00856875"/>
    <w:rsid w:val="0086094B"/>
    <w:rsid w:val="008621B3"/>
    <w:rsid w:val="00862A0D"/>
    <w:rsid w:val="00865018"/>
    <w:rsid w:val="00865B6B"/>
    <w:rsid w:val="00866324"/>
    <w:rsid w:val="00867C1E"/>
    <w:rsid w:val="008705A1"/>
    <w:rsid w:val="00870827"/>
    <w:rsid w:val="00870D1C"/>
    <w:rsid w:val="008733C8"/>
    <w:rsid w:val="0087747E"/>
    <w:rsid w:val="008823D5"/>
    <w:rsid w:val="008842A7"/>
    <w:rsid w:val="008942FB"/>
    <w:rsid w:val="00896215"/>
    <w:rsid w:val="008A3B1C"/>
    <w:rsid w:val="008A3E91"/>
    <w:rsid w:val="008A5DDE"/>
    <w:rsid w:val="008B13D9"/>
    <w:rsid w:val="008B342D"/>
    <w:rsid w:val="008B4717"/>
    <w:rsid w:val="008B4C46"/>
    <w:rsid w:val="008B534D"/>
    <w:rsid w:val="008B563A"/>
    <w:rsid w:val="008B57CB"/>
    <w:rsid w:val="008C0E89"/>
    <w:rsid w:val="008C2CD7"/>
    <w:rsid w:val="008C4C58"/>
    <w:rsid w:val="008C6383"/>
    <w:rsid w:val="008D07CB"/>
    <w:rsid w:val="008D096D"/>
    <w:rsid w:val="008D5B8F"/>
    <w:rsid w:val="008D60E0"/>
    <w:rsid w:val="008D6548"/>
    <w:rsid w:val="008E2350"/>
    <w:rsid w:val="008E29FA"/>
    <w:rsid w:val="008E6577"/>
    <w:rsid w:val="008F0FC9"/>
    <w:rsid w:val="008F2303"/>
    <w:rsid w:val="008F2BED"/>
    <w:rsid w:val="008F3B1A"/>
    <w:rsid w:val="008F3F61"/>
    <w:rsid w:val="008F7AD1"/>
    <w:rsid w:val="008F7D08"/>
    <w:rsid w:val="00903358"/>
    <w:rsid w:val="009047A8"/>
    <w:rsid w:val="00906127"/>
    <w:rsid w:val="009073FA"/>
    <w:rsid w:val="009105EF"/>
    <w:rsid w:val="00912E72"/>
    <w:rsid w:val="00914629"/>
    <w:rsid w:val="0091501A"/>
    <w:rsid w:val="00920B08"/>
    <w:rsid w:val="00921EF5"/>
    <w:rsid w:val="009248BB"/>
    <w:rsid w:val="00924F8C"/>
    <w:rsid w:val="00927B38"/>
    <w:rsid w:val="00930594"/>
    <w:rsid w:val="009306A1"/>
    <w:rsid w:val="00930E96"/>
    <w:rsid w:val="00931C89"/>
    <w:rsid w:val="00931D2E"/>
    <w:rsid w:val="009321E0"/>
    <w:rsid w:val="00934479"/>
    <w:rsid w:val="009354F0"/>
    <w:rsid w:val="00935EDE"/>
    <w:rsid w:val="00936BF4"/>
    <w:rsid w:val="009377A4"/>
    <w:rsid w:val="00941910"/>
    <w:rsid w:val="0094247B"/>
    <w:rsid w:val="0094272E"/>
    <w:rsid w:val="00944672"/>
    <w:rsid w:val="009446BC"/>
    <w:rsid w:val="00944B9B"/>
    <w:rsid w:val="00945098"/>
    <w:rsid w:val="00946252"/>
    <w:rsid w:val="009475E7"/>
    <w:rsid w:val="00947A32"/>
    <w:rsid w:val="00952697"/>
    <w:rsid w:val="0095564C"/>
    <w:rsid w:val="0095707F"/>
    <w:rsid w:val="00957DD6"/>
    <w:rsid w:val="009604C2"/>
    <w:rsid w:val="00960673"/>
    <w:rsid w:val="00960AA2"/>
    <w:rsid w:val="00961277"/>
    <w:rsid w:val="00961D03"/>
    <w:rsid w:val="00962706"/>
    <w:rsid w:val="00962ADB"/>
    <w:rsid w:val="00964E0C"/>
    <w:rsid w:val="00965D14"/>
    <w:rsid w:val="0096704C"/>
    <w:rsid w:val="009701FA"/>
    <w:rsid w:val="00971BF9"/>
    <w:rsid w:val="00971E1B"/>
    <w:rsid w:val="009721C8"/>
    <w:rsid w:val="0097229D"/>
    <w:rsid w:val="00980362"/>
    <w:rsid w:val="009824B5"/>
    <w:rsid w:val="00985BDC"/>
    <w:rsid w:val="00986928"/>
    <w:rsid w:val="00987883"/>
    <w:rsid w:val="00991B2A"/>
    <w:rsid w:val="00993692"/>
    <w:rsid w:val="00996060"/>
    <w:rsid w:val="00996FC8"/>
    <w:rsid w:val="009A2F88"/>
    <w:rsid w:val="009A5973"/>
    <w:rsid w:val="009A6101"/>
    <w:rsid w:val="009A6817"/>
    <w:rsid w:val="009A6917"/>
    <w:rsid w:val="009A7EB9"/>
    <w:rsid w:val="009B0CB8"/>
    <w:rsid w:val="009B14E8"/>
    <w:rsid w:val="009B184A"/>
    <w:rsid w:val="009B2715"/>
    <w:rsid w:val="009B2AC9"/>
    <w:rsid w:val="009B36E2"/>
    <w:rsid w:val="009B55FB"/>
    <w:rsid w:val="009C0429"/>
    <w:rsid w:val="009C1154"/>
    <w:rsid w:val="009C1168"/>
    <w:rsid w:val="009C3B90"/>
    <w:rsid w:val="009C65A6"/>
    <w:rsid w:val="009C7026"/>
    <w:rsid w:val="009C7537"/>
    <w:rsid w:val="009D0910"/>
    <w:rsid w:val="009D29B2"/>
    <w:rsid w:val="009D3AB2"/>
    <w:rsid w:val="009D4E80"/>
    <w:rsid w:val="009E011B"/>
    <w:rsid w:val="009E18F1"/>
    <w:rsid w:val="009E2BC2"/>
    <w:rsid w:val="009E3A26"/>
    <w:rsid w:val="009E46A7"/>
    <w:rsid w:val="009E57A8"/>
    <w:rsid w:val="009E708B"/>
    <w:rsid w:val="009E7240"/>
    <w:rsid w:val="009E7EEF"/>
    <w:rsid w:val="009F7722"/>
    <w:rsid w:val="009F78CD"/>
    <w:rsid w:val="00A01A81"/>
    <w:rsid w:val="00A03B93"/>
    <w:rsid w:val="00A07655"/>
    <w:rsid w:val="00A1160B"/>
    <w:rsid w:val="00A1527C"/>
    <w:rsid w:val="00A16AAB"/>
    <w:rsid w:val="00A175C6"/>
    <w:rsid w:val="00A21E1A"/>
    <w:rsid w:val="00A23592"/>
    <w:rsid w:val="00A310D6"/>
    <w:rsid w:val="00A32556"/>
    <w:rsid w:val="00A32753"/>
    <w:rsid w:val="00A33931"/>
    <w:rsid w:val="00A3790B"/>
    <w:rsid w:val="00A40237"/>
    <w:rsid w:val="00A40511"/>
    <w:rsid w:val="00A40F70"/>
    <w:rsid w:val="00A45F31"/>
    <w:rsid w:val="00A46023"/>
    <w:rsid w:val="00A50A21"/>
    <w:rsid w:val="00A50D7A"/>
    <w:rsid w:val="00A53D0C"/>
    <w:rsid w:val="00A54457"/>
    <w:rsid w:val="00A5604C"/>
    <w:rsid w:val="00A562FB"/>
    <w:rsid w:val="00A5672E"/>
    <w:rsid w:val="00A6181B"/>
    <w:rsid w:val="00A63716"/>
    <w:rsid w:val="00A63D8D"/>
    <w:rsid w:val="00A664C4"/>
    <w:rsid w:val="00A672A7"/>
    <w:rsid w:val="00A73742"/>
    <w:rsid w:val="00A75CBE"/>
    <w:rsid w:val="00A76F01"/>
    <w:rsid w:val="00A80609"/>
    <w:rsid w:val="00A81A73"/>
    <w:rsid w:val="00A82451"/>
    <w:rsid w:val="00A839B4"/>
    <w:rsid w:val="00A8441F"/>
    <w:rsid w:val="00A8474E"/>
    <w:rsid w:val="00A849FD"/>
    <w:rsid w:val="00A860C0"/>
    <w:rsid w:val="00A87246"/>
    <w:rsid w:val="00A87768"/>
    <w:rsid w:val="00A903AF"/>
    <w:rsid w:val="00A932C7"/>
    <w:rsid w:val="00A94BD9"/>
    <w:rsid w:val="00A95898"/>
    <w:rsid w:val="00A976EE"/>
    <w:rsid w:val="00AA2916"/>
    <w:rsid w:val="00AA52E0"/>
    <w:rsid w:val="00AB2B0B"/>
    <w:rsid w:val="00AB5395"/>
    <w:rsid w:val="00AC0C74"/>
    <w:rsid w:val="00AC0FB2"/>
    <w:rsid w:val="00AC1F05"/>
    <w:rsid w:val="00AC3F45"/>
    <w:rsid w:val="00AC4545"/>
    <w:rsid w:val="00AC4B76"/>
    <w:rsid w:val="00AC4D43"/>
    <w:rsid w:val="00AC551A"/>
    <w:rsid w:val="00AC6215"/>
    <w:rsid w:val="00AC6C6A"/>
    <w:rsid w:val="00AD02FD"/>
    <w:rsid w:val="00AD0C77"/>
    <w:rsid w:val="00AD454D"/>
    <w:rsid w:val="00AD6447"/>
    <w:rsid w:val="00AE1FB1"/>
    <w:rsid w:val="00AE7714"/>
    <w:rsid w:val="00AE7B24"/>
    <w:rsid w:val="00AF1317"/>
    <w:rsid w:val="00AF13D2"/>
    <w:rsid w:val="00AF1F46"/>
    <w:rsid w:val="00AF3688"/>
    <w:rsid w:val="00AF37B9"/>
    <w:rsid w:val="00AF3E89"/>
    <w:rsid w:val="00B00915"/>
    <w:rsid w:val="00B00B12"/>
    <w:rsid w:val="00B01A14"/>
    <w:rsid w:val="00B01C2A"/>
    <w:rsid w:val="00B0338F"/>
    <w:rsid w:val="00B05205"/>
    <w:rsid w:val="00B053D7"/>
    <w:rsid w:val="00B07F25"/>
    <w:rsid w:val="00B10B7B"/>
    <w:rsid w:val="00B21E67"/>
    <w:rsid w:val="00B248C1"/>
    <w:rsid w:val="00B249EF"/>
    <w:rsid w:val="00B25E96"/>
    <w:rsid w:val="00B25FC3"/>
    <w:rsid w:val="00B2693B"/>
    <w:rsid w:val="00B26F42"/>
    <w:rsid w:val="00B27483"/>
    <w:rsid w:val="00B3024E"/>
    <w:rsid w:val="00B3085F"/>
    <w:rsid w:val="00B327D0"/>
    <w:rsid w:val="00B33110"/>
    <w:rsid w:val="00B35B38"/>
    <w:rsid w:val="00B35BA8"/>
    <w:rsid w:val="00B36427"/>
    <w:rsid w:val="00B4058B"/>
    <w:rsid w:val="00B42944"/>
    <w:rsid w:val="00B42A7C"/>
    <w:rsid w:val="00B45253"/>
    <w:rsid w:val="00B452C4"/>
    <w:rsid w:val="00B51091"/>
    <w:rsid w:val="00B51E16"/>
    <w:rsid w:val="00B51FAC"/>
    <w:rsid w:val="00B52176"/>
    <w:rsid w:val="00B53431"/>
    <w:rsid w:val="00B60818"/>
    <w:rsid w:val="00B60E7D"/>
    <w:rsid w:val="00B62170"/>
    <w:rsid w:val="00B622AA"/>
    <w:rsid w:val="00B625BC"/>
    <w:rsid w:val="00B62D96"/>
    <w:rsid w:val="00B63C9B"/>
    <w:rsid w:val="00B661B3"/>
    <w:rsid w:val="00B66EE2"/>
    <w:rsid w:val="00B71882"/>
    <w:rsid w:val="00B73CA5"/>
    <w:rsid w:val="00B752B9"/>
    <w:rsid w:val="00B8060B"/>
    <w:rsid w:val="00B80B66"/>
    <w:rsid w:val="00B80EE4"/>
    <w:rsid w:val="00B83742"/>
    <w:rsid w:val="00B84A3B"/>
    <w:rsid w:val="00B84D8B"/>
    <w:rsid w:val="00B8667B"/>
    <w:rsid w:val="00B872FB"/>
    <w:rsid w:val="00B87B66"/>
    <w:rsid w:val="00B92BDA"/>
    <w:rsid w:val="00B932E5"/>
    <w:rsid w:val="00B93D24"/>
    <w:rsid w:val="00B94200"/>
    <w:rsid w:val="00B94390"/>
    <w:rsid w:val="00B94F1D"/>
    <w:rsid w:val="00B95B59"/>
    <w:rsid w:val="00BA2D73"/>
    <w:rsid w:val="00BA2F6B"/>
    <w:rsid w:val="00BA3A86"/>
    <w:rsid w:val="00BA4E67"/>
    <w:rsid w:val="00BA7216"/>
    <w:rsid w:val="00BB239B"/>
    <w:rsid w:val="00BB3169"/>
    <w:rsid w:val="00BB6197"/>
    <w:rsid w:val="00BB7B23"/>
    <w:rsid w:val="00BC1F26"/>
    <w:rsid w:val="00BC274C"/>
    <w:rsid w:val="00BC28EA"/>
    <w:rsid w:val="00BC2DEE"/>
    <w:rsid w:val="00BC4497"/>
    <w:rsid w:val="00BC5FD2"/>
    <w:rsid w:val="00BC74A8"/>
    <w:rsid w:val="00BC7792"/>
    <w:rsid w:val="00BD0628"/>
    <w:rsid w:val="00BD28AB"/>
    <w:rsid w:val="00BD2A23"/>
    <w:rsid w:val="00BD473F"/>
    <w:rsid w:val="00BD5A40"/>
    <w:rsid w:val="00BD6755"/>
    <w:rsid w:val="00BE2D9F"/>
    <w:rsid w:val="00BE4A06"/>
    <w:rsid w:val="00BE6780"/>
    <w:rsid w:val="00BE7732"/>
    <w:rsid w:val="00BF073A"/>
    <w:rsid w:val="00BF0BDB"/>
    <w:rsid w:val="00BF1345"/>
    <w:rsid w:val="00BF384E"/>
    <w:rsid w:val="00BF42FF"/>
    <w:rsid w:val="00BF44D3"/>
    <w:rsid w:val="00BF5C5A"/>
    <w:rsid w:val="00BF6D02"/>
    <w:rsid w:val="00C03806"/>
    <w:rsid w:val="00C05BA5"/>
    <w:rsid w:val="00C119F1"/>
    <w:rsid w:val="00C13C5F"/>
    <w:rsid w:val="00C140FA"/>
    <w:rsid w:val="00C1433A"/>
    <w:rsid w:val="00C14A36"/>
    <w:rsid w:val="00C15034"/>
    <w:rsid w:val="00C20248"/>
    <w:rsid w:val="00C221D4"/>
    <w:rsid w:val="00C23ED5"/>
    <w:rsid w:val="00C241D1"/>
    <w:rsid w:val="00C25508"/>
    <w:rsid w:val="00C31ED3"/>
    <w:rsid w:val="00C327C1"/>
    <w:rsid w:val="00C34F47"/>
    <w:rsid w:val="00C406C6"/>
    <w:rsid w:val="00C42477"/>
    <w:rsid w:val="00C42D36"/>
    <w:rsid w:val="00C441E8"/>
    <w:rsid w:val="00C442B3"/>
    <w:rsid w:val="00C4588C"/>
    <w:rsid w:val="00C4597C"/>
    <w:rsid w:val="00C5014A"/>
    <w:rsid w:val="00C50BDC"/>
    <w:rsid w:val="00C546A1"/>
    <w:rsid w:val="00C55FB5"/>
    <w:rsid w:val="00C56031"/>
    <w:rsid w:val="00C56A53"/>
    <w:rsid w:val="00C57A52"/>
    <w:rsid w:val="00C60FE1"/>
    <w:rsid w:val="00C61F5A"/>
    <w:rsid w:val="00C64FF3"/>
    <w:rsid w:val="00C67C66"/>
    <w:rsid w:val="00C71BC3"/>
    <w:rsid w:val="00C72E1B"/>
    <w:rsid w:val="00C7596C"/>
    <w:rsid w:val="00C762C5"/>
    <w:rsid w:val="00C7640F"/>
    <w:rsid w:val="00C805D7"/>
    <w:rsid w:val="00C80FFC"/>
    <w:rsid w:val="00C819D7"/>
    <w:rsid w:val="00C82639"/>
    <w:rsid w:val="00C87284"/>
    <w:rsid w:val="00C93A82"/>
    <w:rsid w:val="00C957FA"/>
    <w:rsid w:val="00C979E5"/>
    <w:rsid w:val="00CA0D9B"/>
    <w:rsid w:val="00CA0EBF"/>
    <w:rsid w:val="00CA36C5"/>
    <w:rsid w:val="00CA42F4"/>
    <w:rsid w:val="00CA4C18"/>
    <w:rsid w:val="00CA4C78"/>
    <w:rsid w:val="00CA6542"/>
    <w:rsid w:val="00CB1182"/>
    <w:rsid w:val="00CB3F72"/>
    <w:rsid w:val="00CB4C8F"/>
    <w:rsid w:val="00CB4FA9"/>
    <w:rsid w:val="00CB51C4"/>
    <w:rsid w:val="00CC03E1"/>
    <w:rsid w:val="00CC081A"/>
    <w:rsid w:val="00CC525E"/>
    <w:rsid w:val="00CC7708"/>
    <w:rsid w:val="00CD1818"/>
    <w:rsid w:val="00CD1A7F"/>
    <w:rsid w:val="00CD3666"/>
    <w:rsid w:val="00CD444B"/>
    <w:rsid w:val="00CE0259"/>
    <w:rsid w:val="00CE4EDA"/>
    <w:rsid w:val="00CE503F"/>
    <w:rsid w:val="00CE58DF"/>
    <w:rsid w:val="00CE70D9"/>
    <w:rsid w:val="00CF0BF8"/>
    <w:rsid w:val="00CF1993"/>
    <w:rsid w:val="00CF3D8F"/>
    <w:rsid w:val="00CF748E"/>
    <w:rsid w:val="00CF797C"/>
    <w:rsid w:val="00D00C4A"/>
    <w:rsid w:val="00D014B8"/>
    <w:rsid w:val="00D02325"/>
    <w:rsid w:val="00D02766"/>
    <w:rsid w:val="00D10031"/>
    <w:rsid w:val="00D153E5"/>
    <w:rsid w:val="00D15A99"/>
    <w:rsid w:val="00D15F9E"/>
    <w:rsid w:val="00D16F3D"/>
    <w:rsid w:val="00D17629"/>
    <w:rsid w:val="00D17719"/>
    <w:rsid w:val="00D216FA"/>
    <w:rsid w:val="00D21A2F"/>
    <w:rsid w:val="00D239FB"/>
    <w:rsid w:val="00D26DC5"/>
    <w:rsid w:val="00D31D73"/>
    <w:rsid w:val="00D33FE6"/>
    <w:rsid w:val="00D34766"/>
    <w:rsid w:val="00D364DD"/>
    <w:rsid w:val="00D410B6"/>
    <w:rsid w:val="00D4195F"/>
    <w:rsid w:val="00D427D0"/>
    <w:rsid w:val="00D44A56"/>
    <w:rsid w:val="00D46ECE"/>
    <w:rsid w:val="00D470DB"/>
    <w:rsid w:val="00D472E8"/>
    <w:rsid w:val="00D47A38"/>
    <w:rsid w:val="00D47DDA"/>
    <w:rsid w:val="00D51743"/>
    <w:rsid w:val="00D51BE7"/>
    <w:rsid w:val="00D5254A"/>
    <w:rsid w:val="00D557EA"/>
    <w:rsid w:val="00D56517"/>
    <w:rsid w:val="00D5666B"/>
    <w:rsid w:val="00D577ED"/>
    <w:rsid w:val="00D6075A"/>
    <w:rsid w:val="00D611E0"/>
    <w:rsid w:val="00D641F8"/>
    <w:rsid w:val="00D65903"/>
    <w:rsid w:val="00D65C6A"/>
    <w:rsid w:val="00D6760A"/>
    <w:rsid w:val="00D715DC"/>
    <w:rsid w:val="00D73391"/>
    <w:rsid w:val="00D73C4F"/>
    <w:rsid w:val="00D75A6D"/>
    <w:rsid w:val="00D779B3"/>
    <w:rsid w:val="00D8086D"/>
    <w:rsid w:val="00D809E9"/>
    <w:rsid w:val="00D838B2"/>
    <w:rsid w:val="00D84160"/>
    <w:rsid w:val="00D844D1"/>
    <w:rsid w:val="00D862E6"/>
    <w:rsid w:val="00D86D75"/>
    <w:rsid w:val="00D90C51"/>
    <w:rsid w:val="00D91DFE"/>
    <w:rsid w:val="00D926F9"/>
    <w:rsid w:val="00D94788"/>
    <w:rsid w:val="00D979B0"/>
    <w:rsid w:val="00DA0108"/>
    <w:rsid w:val="00DA1B17"/>
    <w:rsid w:val="00DA3E4C"/>
    <w:rsid w:val="00DA45BA"/>
    <w:rsid w:val="00DA4B40"/>
    <w:rsid w:val="00DA5CA9"/>
    <w:rsid w:val="00DB02E6"/>
    <w:rsid w:val="00DB0B0C"/>
    <w:rsid w:val="00DB1638"/>
    <w:rsid w:val="00DB5633"/>
    <w:rsid w:val="00DC08A1"/>
    <w:rsid w:val="00DC1051"/>
    <w:rsid w:val="00DC18B4"/>
    <w:rsid w:val="00DC4B08"/>
    <w:rsid w:val="00DC4C40"/>
    <w:rsid w:val="00DC4C7A"/>
    <w:rsid w:val="00DC5A90"/>
    <w:rsid w:val="00DC6F15"/>
    <w:rsid w:val="00DC71E3"/>
    <w:rsid w:val="00DD20C0"/>
    <w:rsid w:val="00DD39E8"/>
    <w:rsid w:val="00DE12E5"/>
    <w:rsid w:val="00DE399F"/>
    <w:rsid w:val="00DE4203"/>
    <w:rsid w:val="00DE6430"/>
    <w:rsid w:val="00DF03E0"/>
    <w:rsid w:val="00DF0E98"/>
    <w:rsid w:val="00DF1E2C"/>
    <w:rsid w:val="00DF2AFB"/>
    <w:rsid w:val="00DF3F6A"/>
    <w:rsid w:val="00DF3FF9"/>
    <w:rsid w:val="00DF7377"/>
    <w:rsid w:val="00E02589"/>
    <w:rsid w:val="00E0767A"/>
    <w:rsid w:val="00E10BB6"/>
    <w:rsid w:val="00E12D88"/>
    <w:rsid w:val="00E12DFE"/>
    <w:rsid w:val="00E13804"/>
    <w:rsid w:val="00E142BE"/>
    <w:rsid w:val="00E14505"/>
    <w:rsid w:val="00E16C03"/>
    <w:rsid w:val="00E17248"/>
    <w:rsid w:val="00E21FA7"/>
    <w:rsid w:val="00E239B3"/>
    <w:rsid w:val="00E23E61"/>
    <w:rsid w:val="00E264C1"/>
    <w:rsid w:val="00E26510"/>
    <w:rsid w:val="00E27B6D"/>
    <w:rsid w:val="00E27FA2"/>
    <w:rsid w:val="00E33792"/>
    <w:rsid w:val="00E341FB"/>
    <w:rsid w:val="00E34702"/>
    <w:rsid w:val="00E34D5C"/>
    <w:rsid w:val="00E37DE4"/>
    <w:rsid w:val="00E40BB8"/>
    <w:rsid w:val="00E43E02"/>
    <w:rsid w:val="00E43F7E"/>
    <w:rsid w:val="00E44775"/>
    <w:rsid w:val="00E45448"/>
    <w:rsid w:val="00E455A6"/>
    <w:rsid w:val="00E47DEB"/>
    <w:rsid w:val="00E52E95"/>
    <w:rsid w:val="00E53765"/>
    <w:rsid w:val="00E54417"/>
    <w:rsid w:val="00E61927"/>
    <w:rsid w:val="00E63F49"/>
    <w:rsid w:val="00E64C09"/>
    <w:rsid w:val="00E64E9A"/>
    <w:rsid w:val="00E654CD"/>
    <w:rsid w:val="00E671F1"/>
    <w:rsid w:val="00E67E07"/>
    <w:rsid w:val="00E71D9E"/>
    <w:rsid w:val="00E73154"/>
    <w:rsid w:val="00E74B04"/>
    <w:rsid w:val="00E80777"/>
    <w:rsid w:val="00E81530"/>
    <w:rsid w:val="00E866E7"/>
    <w:rsid w:val="00E952E6"/>
    <w:rsid w:val="00E95A73"/>
    <w:rsid w:val="00E96F7B"/>
    <w:rsid w:val="00E9798A"/>
    <w:rsid w:val="00EA3F24"/>
    <w:rsid w:val="00EA656A"/>
    <w:rsid w:val="00EA71DA"/>
    <w:rsid w:val="00EA793C"/>
    <w:rsid w:val="00EB0197"/>
    <w:rsid w:val="00EB285B"/>
    <w:rsid w:val="00EB2A7C"/>
    <w:rsid w:val="00EB43C4"/>
    <w:rsid w:val="00EB4805"/>
    <w:rsid w:val="00EB5E93"/>
    <w:rsid w:val="00EB6397"/>
    <w:rsid w:val="00EB7564"/>
    <w:rsid w:val="00EC1497"/>
    <w:rsid w:val="00EC1E06"/>
    <w:rsid w:val="00EC4FE1"/>
    <w:rsid w:val="00ED0601"/>
    <w:rsid w:val="00ED1152"/>
    <w:rsid w:val="00ED1E51"/>
    <w:rsid w:val="00ED22C4"/>
    <w:rsid w:val="00ED5E54"/>
    <w:rsid w:val="00ED7397"/>
    <w:rsid w:val="00ED7632"/>
    <w:rsid w:val="00EE02ED"/>
    <w:rsid w:val="00EE0A9F"/>
    <w:rsid w:val="00EE49A0"/>
    <w:rsid w:val="00EE4EE4"/>
    <w:rsid w:val="00EE5D04"/>
    <w:rsid w:val="00EE6B14"/>
    <w:rsid w:val="00EF0C20"/>
    <w:rsid w:val="00EF15BF"/>
    <w:rsid w:val="00EF1CA6"/>
    <w:rsid w:val="00EF2144"/>
    <w:rsid w:val="00EF2BC3"/>
    <w:rsid w:val="00EF2D61"/>
    <w:rsid w:val="00EF3D75"/>
    <w:rsid w:val="00EF7D8E"/>
    <w:rsid w:val="00F0076E"/>
    <w:rsid w:val="00F01AA8"/>
    <w:rsid w:val="00F043D5"/>
    <w:rsid w:val="00F0633C"/>
    <w:rsid w:val="00F0746C"/>
    <w:rsid w:val="00F11306"/>
    <w:rsid w:val="00F115EE"/>
    <w:rsid w:val="00F11762"/>
    <w:rsid w:val="00F11A7E"/>
    <w:rsid w:val="00F122F5"/>
    <w:rsid w:val="00F12CEA"/>
    <w:rsid w:val="00F131A4"/>
    <w:rsid w:val="00F14150"/>
    <w:rsid w:val="00F152CF"/>
    <w:rsid w:val="00F15AA4"/>
    <w:rsid w:val="00F17EEC"/>
    <w:rsid w:val="00F20F45"/>
    <w:rsid w:val="00F221B4"/>
    <w:rsid w:val="00F22458"/>
    <w:rsid w:val="00F24A79"/>
    <w:rsid w:val="00F27AFF"/>
    <w:rsid w:val="00F32C0C"/>
    <w:rsid w:val="00F34A6D"/>
    <w:rsid w:val="00F3589A"/>
    <w:rsid w:val="00F364FB"/>
    <w:rsid w:val="00F37AF6"/>
    <w:rsid w:val="00F410D2"/>
    <w:rsid w:val="00F425B9"/>
    <w:rsid w:val="00F44B8D"/>
    <w:rsid w:val="00F468F2"/>
    <w:rsid w:val="00F520EB"/>
    <w:rsid w:val="00F54843"/>
    <w:rsid w:val="00F55801"/>
    <w:rsid w:val="00F6068F"/>
    <w:rsid w:val="00F625FA"/>
    <w:rsid w:val="00F63594"/>
    <w:rsid w:val="00F654C9"/>
    <w:rsid w:val="00F656F4"/>
    <w:rsid w:val="00F67AD0"/>
    <w:rsid w:val="00F67C9B"/>
    <w:rsid w:val="00F70B2C"/>
    <w:rsid w:val="00F71739"/>
    <w:rsid w:val="00F71C90"/>
    <w:rsid w:val="00F75D6C"/>
    <w:rsid w:val="00F75E04"/>
    <w:rsid w:val="00F764C2"/>
    <w:rsid w:val="00F76970"/>
    <w:rsid w:val="00F771C0"/>
    <w:rsid w:val="00F77E4A"/>
    <w:rsid w:val="00F80823"/>
    <w:rsid w:val="00F846D3"/>
    <w:rsid w:val="00F8582E"/>
    <w:rsid w:val="00F877C6"/>
    <w:rsid w:val="00F87AC1"/>
    <w:rsid w:val="00F90AE1"/>
    <w:rsid w:val="00F92FBA"/>
    <w:rsid w:val="00F93B69"/>
    <w:rsid w:val="00F9484B"/>
    <w:rsid w:val="00FA2B1A"/>
    <w:rsid w:val="00FA3D89"/>
    <w:rsid w:val="00FA4255"/>
    <w:rsid w:val="00FA45F4"/>
    <w:rsid w:val="00FA5164"/>
    <w:rsid w:val="00FA59F0"/>
    <w:rsid w:val="00FA6273"/>
    <w:rsid w:val="00FA71A1"/>
    <w:rsid w:val="00FB15D7"/>
    <w:rsid w:val="00FB2562"/>
    <w:rsid w:val="00FB3893"/>
    <w:rsid w:val="00FB45EC"/>
    <w:rsid w:val="00FB53B3"/>
    <w:rsid w:val="00FB6D4C"/>
    <w:rsid w:val="00FB6D65"/>
    <w:rsid w:val="00FB7AF9"/>
    <w:rsid w:val="00FC3734"/>
    <w:rsid w:val="00FC3AEA"/>
    <w:rsid w:val="00FC69A4"/>
    <w:rsid w:val="00FC6A39"/>
    <w:rsid w:val="00FC6E4C"/>
    <w:rsid w:val="00FC7579"/>
    <w:rsid w:val="00FD09D1"/>
    <w:rsid w:val="00FD2CF4"/>
    <w:rsid w:val="00FD3353"/>
    <w:rsid w:val="00FE0392"/>
    <w:rsid w:val="00FE09A6"/>
    <w:rsid w:val="00FE1BBB"/>
    <w:rsid w:val="00FE2A08"/>
    <w:rsid w:val="00FE55A8"/>
    <w:rsid w:val="00FE6108"/>
    <w:rsid w:val="00FE7D6E"/>
    <w:rsid w:val="00FF129D"/>
    <w:rsid w:val="00FF2572"/>
    <w:rsid w:val="00FF335A"/>
    <w:rsid w:val="00FF38A6"/>
    <w:rsid w:val="00FF7017"/>
    <w:rsid w:val="018A9678"/>
    <w:rsid w:val="01BF7DD6"/>
    <w:rsid w:val="0FD81601"/>
    <w:rsid w:val="1A900222"/>
    <w:rsid w:val="2373CD4D"/>
    <w:rsid w:val="277517F6"/>
    <w:rsid w:val="27AD3E0A"/>
    <w:rsid w:val="2EFCD29D"/>
    <w:rsid w:val="2FC5B479"/>
    <w:rsid w:val="35A096F9"/>
    <w:rsid w:val="3E72DF7F"/>
    <w:rsid w:val="43CA347B"/>
    <w:rsid w:val="457FB3C5"/>
    <w:rsid w:val="486C5130"/>
    <w:rsid w:val="531FC0B0"/>
    <w:rsid w:val="577DAC1B"/>
    <w:rsid w:val="670764CC"/>
    <w:rsid w:val="69BDED75"/>
    <w:rsid w:val="6ED9B279"/>
    <w:rsid w:val="7254132F"/>
    <w:rsid w:val="76662928"/>
    <w:rsid w:val="7AA737D1"/>
    <w:rsid w:val="7BC1D137"/>
    <w:rsid w:val="7F6BB7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2ABF64"/>
  <w15:chartTrackingRefBased/>
  <w15:docId w15:val="{076620A2-A949-4669-AA8C-D09E71F91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E3F"/>
    <w:pPr>
      <w:spacing w:after="0" w:line="240" w:lineRule="auto"/>
    </w:pPr>
    <w:rPr>
      <w:rFonts w:ascii="Times New Roman" w:eastAsia="Times New Roman" w:hAnsi="Times New Roman" w:cs="Times New Roman"/>
      <w:sz w:val="20"/>
      <w:szCs w:val="20"/>
      <w:lang w:eastAsia="en-GB"/>
    </w:rPr>
  </w:style>
  <w:style w:type="paragraph" w:styleId="Heading1">
    <w:name w:val="heading 1"/>
    <w:basedOn w:val="Normal"/>
    <w:next w:val="Normal"/>
    <w:link w:val="Heading1Char"/>
    <w:uiPriority w:val="9"/>
    <w:qFormat/>
    <w:rsid w:val="00853F5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qFormat/>
    <w:rsid w:val="00446F76"/>
    <w:pPr>
      <w:keepNext/>
      <w:pBdr>
        <w:top w:val="single" w:sz="4" w:space="1" w:color="auto"/>
      </w:pBdr>
      <w:spacing w:before="240" w:after="60"/>
      <w:outlineLvl w:val="1"/>
    </w:pPr>
    <w:rPr>
      <w:rFonts w:ascii="Verdana" w:hAnsi="Verdana"/>
      <w:b/>
      <w:bCs/>
      <w:i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735E3F"/>
    <w:rPr>
      <w:rFonts w:ascii="Verdana" w:hAnsi="Verdana" w:cs="Times New Roman"/>
      <w:color w:val="0000FF"/>
      <w:u w:val="single"/>
    </w:rPr>
  </w:style>
  <w:style w:type="paragraph" w:styleId="Header">
    <w:name w:val="header"/>
    <w:basedOn w:val="Normal"/>
    <w:link w:val="HeaderChar"/>
    <w:uiPriority w:val="99"/>
    <w:unhideWhenUsed/>
    <w:rsid w:val="00735E3F"/>
    <w:pPr>
      <w:tabs>
        <w:tab w:val="center" w:pos="4513"/>
        <w:tab w:val="right" w:pos="9026"/>
      </w:tabs>
    </w:pPr>
  </w:style>
  <w:style w:type="character" w:customStyle="1" w:styleId="HeaderChar">
    <w:name w:val="Header Char"/>
    <w:basedOn w:val="DefaultParagraphFont"/>
    <w:link w:val="Header"/>
    <w:uiPriority w:val="99"/>
    <w:rsid w:val="00735E3F"/>
    <w:rPr>
      <w:rFonts w:ascii="Times New Roman" w:eastAsia="Times New Roman" w:hAnsi="Times New Roman" w:cs="Times New Roman"/>
      <w:sz w:val="20"/>
      <w:szCs w:val="20"/>
      <w:lang w:eastAsia="en-GB"/>
    </w:rPr>
  </w:style>
  <w:style w:type="paragraph" w:styleId="Footer">
    <w:name w:val="footer"/>
    <w:basedOn w:val="Normal"/>
    <w:link w:val="FooterChar"/>
    <w:uiPriority w:val="99"/>
    <w:unhideWhenUsed/>
    <w:rsid w:val="00735E3F"/>
    <w:pPr>
      <w:tabs>
        <w:tab w:val="center" w:pos="4513"/>
        <w:tab w:val="right" w:pos="9026"/>
      </w:tabs>
    </w:pPr>
  </w:style>
  <w:style w:type="character" w:customStyle="1" w:styleId="FooterChar">
    <w:name w:val="Footer Char"/>
    <w:basedOn w:val="DefaultParagraphFont"/>
    <w:link w:val="Footer"/>
    <w:uiPriority w:val="99"/>
    <w:rsid w:val="00735E3F"/>
    <w:rPr>
      <w:rFonts w:ascii="Times New Roman" w:eastAsia="Times New Roman" w:hAnsi="Times New Roman" w:cs="Times New Roman"/>
      <w:sz w:val="20"/>
      <w:szCs w:val="20"/>
      <w:lang w:eastAsia="en-GB"/>
    </w:rPr>
  </w:style>
  <w:style w:type="character" w:customStyle="1" w:styleId="Heading2Char">
    <w:name w:val="Heading 2 Char"/>
    <w:basedOn w:val="DefaultParagraphFont"/>
    <w:link w:val="Heading2"/>
    <w:uiPriority w:val="9"/>
    <w:rsid w:val="00446F76"/>
    <w:rPr>
      <w:rFonts w:ascii="Verdana" w:eastAsia="Times New Roman" w:hAnsi="Verdana" w:cs="Times New Roman"/>
      <w:b/>
      <w:bCs/>
      <w:iCs/>
      <w:sz w:val="24"/>
      <w:szCs w:val="28"/>
      <w:lang w:eastAsia="en-GB"/>
    </w:rPr>
  </w:style>
  <w:style w:type="paragraph" w:customStyle="1" w:styleId="body-text">
    <w:name w:val="body-text"/>
    <w:basedOn w:val="Normal"/>
    <w:uiPriority w:val="99"/>
    <w:rsid w:val="00446F76"/>
    <w:pPr>
      <w:spacing w:before="100" w:after="100" w:line="280" w:lineRule="atLeast"/>
    </w:pPr>
    <w:rPr>
      <w:color w:val="000000"/>
      <w:sz w:val="24"/>
      <w:lang w:val="en-US" w:eastAsia="zh-CN"/>
    </w:rPr>
  </w:style>
  <w:style w:type="paragraph" w:styleId="BodyText">
    <w:name w:val="Body Text"/>
    <w:basedOn w:val="Normal"/>
    <w:link w:val="BodyTextChar"/>
    <w:uiPriority w:val="99"/>
    <w:unhideWhenUsed/>
    <w:rsid w:val="00931C89"/>
    <w:pPr>
      <w:spacing w:before="100" w:beforeAutospacing="1" w:after="100" w:afterAutospacing="1"/>
    </w:pPr>
    <w:rPr>
      <w:sz w:val="24"/>
      <w:szCs w:val="24"/>
    </w:rPr>
  </w:style>
  <w:style w:type="character" w:customStyle="1" w:styleId="BodyTextChar">
    <w:name w:val="Body Text Char"/>
    <w:basedOn w:val="DefaultParagraphFont"/>
    <w:link w:val="BodyText"/>
    <w:uiPriority w:val="99"/>
    <w:rsid w:val="00931C89"/>
    <w:rPr>
      <w:rFonts w:ascii="Times New Roman" w:eastAsia="Times New Roman" w:hAnsi="Times New Roman" w:cs="Times New Roman"/>
      <w:sz w:val="24"/>
      <w:szCs w:val="24"/>
      <w:lang w:eastAsia="en-GB"/>
    </w:rPr>
  </w:style>
  <w:style w:type="character" w:customStyle="1" w:styleId="search-highlight">
    <w:name w:val="search-highlight"/>
    <w:basedOn w:val="DefaultParagraphFont"/>
    <w:rsid w:val="00931C89"/>
  </w:style>
  <w:style w:type="paragraph" w:customStyle="1" w:styleId="tabletext">
    <w:name w:val="tabletext"/>
    <w:basedOn w:val="Normal"/>
    <w:rsid w:val="00931C89"/>
    <w:pPr>
      <w:spacing w:before="40" w:after="40"/>
      <w:ind w:left="72" w:right="72"/>
    </w:pPr>
    <w:rPr>
      <w:rFonts w:ascii="Verdana" w:hAnsi="Verdana"/>
      <w:sz w:val="18"/>
      <w:szCs w:val="18"/>
    </w:rPr>
  </w:style>
  <w:style w:type="paragraph" w:customStyle="1" w:styleId="tableheading">
    <w:name w:val="tableheading"/>
    <w:basedOn w:val="Normal"/>
    <w:rsid w:val="00931C89"/>
    <w:pPr>
      <w:spacing w:before="60"/>
      <w:ind w:left="72" w:right="72"/>
    </w:pPr>
    <w:rPr>
      <w:rFonts w:ascii="Verdana" w:hAnsi="Verdana"/>
      <w:b/>
      <w:bCs/>
    </w:rPr>
  </w:style>
  <w:style w:type="paragraph" w:customStyle="1" w:styleId="listtable">
    <w:name w:val="listtable"/>
    <w:basedOn w:val="Normal"/>
    <w:rsid w:val="00931C89"/>
    <w:pPr>
      <w:tabs>
        <w:tab w:val="left" w:pos="360"/>
        <w:tab w:val="left" w:pos="720"/>
      </w:tabs>
      <w:spacing w:after="200" w:line="280" w:lineRule="atLeast"/>
      <w:ind w:left="360" w:hanging="360"/>
    </w:pPr>
    <w:rPr>
      <w:rFonts w:ascii="Verdana" w:hAnsi="Verdana"/>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
    <w:basedOn w:val="Normal"/>
    <w:link w:val="ListParagraphChar"/>
    <w:uiPriority w:val="34"/>
    <w:qFormat/>
    <w:rsid w:val="00032F9A"/>
    <w:pPr>
      <w:ind w:left="720"/>
      <w:contextualSpacing/>
    </w:pPr>
  </w:style>
  <w:style w:type="character" w:styleId="CommentReference">
    <w:name w:val="annotation reference"/>
    <w:basedOn w:val="DefaultParagraphFont"/>
    <w:uiPriority w:val="99"/>
    <w:semiHidden/>
    <w:unhideWhenUsed/>
    <w:rsid w:val="00B94200"/>
    <w:rPr>
      <w:sz w:val="16"/>
      <w:szCs w:val="16"/>
    </w:rPr>
  </w:style>
  <w:style w:type="paragraph" w:styleId="CommentText">
    <w:name w:val="annotation text"/>
    <w:basedOn w:val="Normal"/>
    <w:link w:val="CommentTextChar"/>
    <w:uiPriority w:val="99"/>
    <w:unhideWhenUsed/>
    <w:rsid w:val="00B94200"/>
  </w:style>
  <w:style w:type="character" w:customStyle="1" w:styleId="CommentTextChar">
    <w:name w:val="Comment Text Char"/>
    <w:basedOn w:val="DefaultParagraphFont"/>
    <w:link w:val="CommentText"/>
    <w:uiPriority w:val="99"/>
    <w:rsid w:val="00B94200"/>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B94200"/>
    <w:rPr>
      <w:b/>
      <w:bCs/>
    </w:rPr>
  </w:style>
  <w:style w:type="character" w:customStyle="1" w:styleId="CommentSubjectChar">
    <w:name w:val="Comment Subject Char"/>
    <w:basedOn w:val="CommentTextChar"/>
    <w:link w:val="CommentSubject"/>
    <w:uiPriority w:val="99"/>
    <w:semiHidden/>
    <w:rsid w:val="00B94200"/>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B9420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4200"/>
    <w:rPr>
      <w:rFonts w:ascii="Segoe UI" w:eastAsia="Times New Roman" w:hAnsi="Segoe UI" w:cs="Segoe UI"/>
      <w:sz w:val="18"/>
      <w:szCs w:val="18"/>
      <w:lang w:eastAsia="en-GB"/>
    </w:rPr>
  </w:style>
  <w:style w:type="paragraph" w:customStyle="1" w:styleId="verdanabold10pt">
    <w:name w:val="verdanabold10pt"/>
    <w:basedOn w:val="Normal"/>
    <w:rsid w:val="00355881"/>
    <w:pPr>
      <w:spacing w:before="100" w:beforeAutospacing="1" w:after="100" w:afterAutospacing="1"/>
    </w:pPr>
    <w:rPr>
      <w:sz w:val="24"/>
      <w:szCs w:val="24"/>
    </w:rPr>
  </w:style>
  <w:style w:type="character" w:customStyle="1" w:styleId="UnresolvedMention1">
    <w:name w:val="Unresolved Mention1"/>
    <w:basedOn w:val="DefaultParagraphFont"/>
    <w:uiPriority w:val="99"/>
    <w:semiHidden/>
    <w:unhideWhenUsed/>
    <w:rsid w:val="003E5EBE"/>
    <w:rPr>
      <w:color w:val="605E5C"/>
      <w:shd w:val="clear" w:color="auto" w:fill="E1DFDD"/>
    </w:rPr>
  </w:style>
  <w:style w:type="character" w:styleId="FollowedHyperlink">
    <w:name w:val="FollowedHyperlink"/>
    <w:basedOn w:val="DefaultParagraphFont"/>
    <w:uiPriority w:val="99"/>
    <w:semiHidden/>
    <w:unhideWhenUsed/>
    <w:rsid w:val="00B33110"/>
    <w:rPr>
      <w:color w:val="954F72" w:themeColor="followedHyperlink"/>
      <w:u w:val="single"/>
    </w:rPr>
  </w:style>
  <w:style w:type="paragraph" w:customStyle="1" w:styleId="default">
    <w:name w:val="default"/>
    <w:basedOn w:val="Normal"/>
    <w:rsid w:val="0061207B"/>
    <w:pPr>
      <w:spacing w:before="100" w:beforeAutospacing="1" w:after="100" w:afterAutospacing="1"/>
    </w:pPr>
    <w:rPr>
      <w:sz w:val="24"/>
      <w:szCs w:val="24"/>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basedOn w:val="DefaultParagraphFont"/>
    <w:link w:val="ListParagraph"/>
    <w:uiPriority w:val="34"/>
    <w:qFormat/>
    <w:locked/>
    <w:rsid w:val="00FE0392"/>
    <w:rPr>
      <w:rFonts w:ascii="Times New Roman" w:eastAsia="Times New Roman" w:hAnsi="Times New Roman" w:cs="Times New Roman"/>
      <w:sz w:val="20"/>
      <w:szCs w:val="20"/>
      <w:lang w:eastAsia="en-GB"/>
    </w:rPr>
  </w:style>
  <w:style w:type="table" w:styleId="TableGrid">
    <w:name w:val="Table Grid"/>
    <w:basedOn w:val="TableNormal"/>
    <w:uiPriority w:val="39"/>
    <w:rsid w:val="008111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0">
    <w:name w:val="Default"/>
    <w:rsid w:val="00FB15D7"/>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SmartLink">
    <w:name w:val="Smart Link"/>
    <w:basedOn w:val="DefaultParagraphFont"/>
    <w:uiPriority w:val="99"/>
    <w:semiHidden/>
    <w:unhideWhenUsed/>
    <w:rsid w:val="00331110"/>
    <w:rPr>
      <w:color w:val="0000FF"/>
      <w:u w:val="single"/>
      <w:shd w:val="clear" w:color="auto" w:fill="F3F2F1"/>
    </w:rPr>
  </w:style>
  <w:style w:type="character" w:customStyle="1" w:styleId="normaltextrun">
    <w:name w:val="normaltextrun"/>
    <w:basedOn w:val="DefaultParagraphFont"/>
    <w:rsid w:val="00912E72"/>
  </w:style>
  <w:style w:type="character" w:customStyle="1" w:styleId="eop">
    <w:name w:val="eop"/>
    <w:basedOn w:val="DefaultParagraphFont"/>
    <w:rsid w:val="00912E72"/>
  </w:style>
  <w:style w:type="paragraph" w:styleId="FootnoteText">
    <w:name w:val="footnote text"/>
    <w:basedOn w:val="Normal"/>
    <w:link w:val="FootnoteTextChar"/>
    <w:semiHidden/>
    <w:unhideWhenUsed/>
    <w:rsid w:val="00062599"/>
  </w:style>
  <w:style w:type="character" w:customStyle="1" w:styleId="FootnoteTextChar">
    <w:name w:val="Footnote Text Char"/>
    <w:basedOn w:val="DefaultParagraphFont"/>
    <w:link w:val="FootnoteText"/>
    <w:semiHidden/>
    <w:rsid w:val="00062599"/>
    <w:rPr>
      <w:rFonts w:ascii="Times New Roman" w:eastAsia="Times New Roman" w:hAnsi="Times New Roman" w:cs="Times New Roman"/>
      <w:sz w:val="20"/>
      <w:szCs w:val="20"/>
      <w:lang w:eastAsia="en-GB"/>
    </w:rPr>
  </w:style>
  <w:style w:type="character" w:styleId="FootnoteReference">
    <w:name w:val="footnote reference"/>
    <w:uiPriority w:val="99"/>
    <w:semiHidden/>
    <w:rsid w:val="00062599"/>
    <w:rPr>
      <w:vertAlign w:val="superscript"/>
    </w:rPr>
  </w:style>
  <w:style w:type="paragraph" w:customStyle="1" w:styleId="paragraph">
    <w:name w:val="paragraph"/>
    <w:basedOn w:val="Normal"/>
    <w:rsid w:val="00B71882"/>
    <w:pPr>
      <w:spacing w:before="100" w:beforeAutospacing="1" w:after="100" w:afterAutospacing="1"/>
    </w:pPr>
    <w:rPr>
      <w:sz w:val="24"/>
      <w:szCs w:val="24"/>
    </w:rPr>
  </w:style>
  <w:style w:type="paragraph" w:customStyle="1" w:styleId="msonormal0">
    <w:name w:val="msonormal"/>
    <w:basedOn w:val="Normal"/>
    <w:rsid w:val="002A47CE"/>
    <w:pPr>
      <w:spacing w:before="100" w:beforeAutospacing="1" w:after="100" w:afterAutospacing="1"/>
    </w:pPr>
    <w:rPr>
      <w:sz w:val="24"/>
      <w:szCs w:val="24"/>
    </w:rPr>
  </w:style>
  <w:style w:type="paragraph" w:customStyle="1" w:styleId="font5">
    <w:name w:val="font5"/>
    <w:basedOn w:val="Normal"/>
    <w:rsid w:val="002A47CE"/>
    <w:pPr>
      <w:spacing w:before="100" w:beforeAutospacing="1" w:after="100" w:afterAutospacing="1"/>
    </w:pPr>
    <w:rPr>
      <w:rFonts w:ascii="Arial" w:hAnsi="Arial" w:cs="Arial"/>
    </w:rPr>
  </w:style>
  <w:style w:type="paragraph" w:customStyle="1" w:styleId="font6">
    <w:name w:val="font6"/>
    <w:basedOn w:val="Normal"/>
    <w:rsid w:val="002A47CE"/>
    <w:pPr>
      <w:spacing w:before="100" w:beforeAutospacing="1" w:after="100" w:afterAutospacing="1"/>
    </w:pPr>
    <w:rPr>
      <w:rFonts w:ascii="Arial" w:hAnsi="Arial" w:cs="Arial"/>
      <w:b/>
      <w:bCs/>
      <w:color w:val="000000"/>
    </w:rPr>
  </w:style>
  <w:style w:type="paragraph" w:customStyle="1" w:styleId="font7">
    <w:name w:val="font7"/>
    <w:basedOn w:val="Normal"/>
    <w:rsid w:val="002A47CE"/>
    <w:pPr>
      <w:spacing w:before="100" w:beforeAutospacing="1" w:after="100" w:afterAutospacing="1"/>
    </w:pPr>
    <w:rPr>
      <w:rFonts w:ascii="Arial" w:hAnsi="Arial" w:cs="Arial"/>
      <w:color w:val="000000"/>
    </w:rPr>
  </w:style>
  <w:style w:type="paragraph" w:customStyle="1" w:styleId="font8">
    <w:name w:val="font8"/>
    <w:basedOn w:val="Normal"/>
    <w:rsid w:val="002A47CE"/>
    <w:pPr>
      <w:spacing w:before="100" w:beforeAutospacing="1" w:after="100" w:afterAutospacing="1"/>
    </w:pPr>
    <w:rPr>
      <w:rFonts w:ascii="Arial" w:hAnsi="Arial" w:cs="Arial"/>
      <w:b/>
      <w:bCs/>
    </w:rPr>
  </w:style>
  <w:style w:type="paragraph" w:customStyle="1" w:styleId="font9">
    <w:name w:val="font9"/>
    <w:basedOn w:val="Normal"/>
    <w:rsid w:val="002A47CE"/>
    <w:pPr>
      <w:spacing w:before="100" w:beforeAutospacing="1" w:after="100" w:afterAutospacing="1"/>
    </w:pPr>
    <w:rPr>
      <w:rFonts w:ascii="Arial" w:hAnsi="Arial" w:cs="Arial"/>
      <w:color w:val="FF0000"/>
    </w:rPr>
  </w:style>
  <w:style w:type="paragraph" w:customStyle="1" w:styleId="font10">
    <w:name w:val="font10"/>
    <w:basedOn w:val="Normal"/>
    <w:rsid w:val="002A47CE"/>
    <w:pPr>
      <w:spacing w:before="100" w:beforeAutospacing="1" w:after="100" w:afterAutospacing="1"/>
    </w:pPr>
    <w:rPr>
      <w:rFonts w:ascii="Arial" w:hAnsi="Arial" w:cs="Arial"/>
      <w:b/>
      <w:bCs/>
      <w:color w:val="FF0000"/>
    </w:rPr>
  </w:style>
  <w:style w:type="paragraph" w:customStyle="1" w:styleId="font11">
    <w:name w:val="font11"/>
    <w:basedOn w:val="Normal"/>
    <w:rsid w:val="002A47CE"/>
    <w:pPr>
      <w:spacing w:before="100" w:beforeAutospacing="1" w:after="100" w:afterAutospacing="1"/>
    </w:pPr>
    <w:rPr>
      <w:rFonts w:ascii="Arial" w:hAnsi="Arial" w:cs="Arial"/>
      <w:b/>
      <w:bCs/>
      <w:color w:val="00B0F0"/>
    </w:rPr>
  </w:style>
  <w:style w:type="paragraph" w:customStyle="1" w:styleId="font12">
    <w:name w:val="font12"/>
    <w:basedOn w:val="Normal"/>
    <w:rsid w:val="002A47CE"/>
    <w:pPr>
      <w:spacing w:before="100" w:beforeAutospacing="1" w:after="100" w:afterAutospacing="1"/>
    </w:pPr>
    <w:rPr>
      <w:rFonts w:ascii="Arial" w:hAnsi="Arial" w:cs="Arial"/>
      <w:b/>
      <w:bCs/>
      <w:color w:val="0070C0"/>
    </w:rPr>
  </w:style>
  <w:style w:type="paragraph" w:customStyle="1" w:styleId="font13">
    <w:name w:val="font13"/>
    <w:basedOn w:val="Normal"/>
    <w:rsid w:val="002A47CE"/>
    <w:pPr>
      <w:spacing w:before="100" w:beforeAutospacing="1" w:after="100" w:afterAutospacing="1"/>
    </w:pPr>
    <w:rPr>
      <w:rFonts w:ascii="Arial" w:hAnsi="Arial" w:cs="Arial"/>
      <w:color w:val="00B0F0"/>
    </w:rPr>
  </w:style>
  <w:style w:type="paragraph" w:customStyle="1" w:styleId="font14">
    <w:name w:val="font14"/>
    <w:basedOn w:val="Normal"/>
    <w:rsid w:val="002A47CE"/>
    <w:pPr>
      <w:spacing w:before="100" w:beforeAutospacing="1" w:after="100" w:afterAutospacing="1"/>
    </w:pPr>
    <w:rPr>
      <w:rFonts w:ascii="Arial" w:hAnsi="Arial" w:cs="Arial"/>
      <w:color w:val="FFFF00"/>
    </w:rPr>
  </w:style>
  <w:style w:type="paragraph" w:customStyle="1" w:styleId="font15">
    <w:name w:val="font15"/>
    <w:basedOn w:val="Normal"/>
    <w:rsid w:val="002A47CE"/>
    <w:pPr>
      <w:spacing w:before="100" w:beforeAutospacing="1" w:after="100" w:afterAutospacing="1"/>
    </w:pPr>
    <w:rPr>
      <w:rFonts w:ascii="Arial" w:hAnsi="Arial" w:cs="Arial"/>
      <w:u w:val="single"/>
    </w:rPr>
  </w:style>
  <w:style w:type="paragraph" w:customStyle="1" w:styleId="xl51591">
    <w:name w:val="xl51591"/>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rPr>
  </w:style>
  <w:style w:type="paragraph" w:customStyle="1" w:styleId="xl51592">
    <w:name w:val="xl51592"/>
    <w:basedOn w:val="Normal"/>
    <w:rsid w:val="002A47CE"/>
    <w:pPr>
      <w:pBdr>
        <w:top w:val="single" w:sz="4" w:space="0" w:color="auto"/>
        <w:left w:val="single" w:sz="4" w:space="0" w:color="auto"/>
        <w:bottom w:val="single" w:sz="4" w:space="0" w:color="auto"/>
        <w:right w:val="single" w:sz="4" w:space="0" w:color="auto"/>
      </w:pBdr>
      <w:shd w:val="clear" w:color="000000" w:fill="005EB8"/>
      <w:spacing w:before="100" w:beforeAutospacing="1" w:after="100" w:afterAutospacing="1"/>
      <w:textAlignment w:val="top"/>
    </w:pPr>
    <w:rPr>
      <w:rFonts w:ascii="Arial" w:hAnsi="Arial" w:cs="Arial"/>
      <w:b/>
      <w:bCs/>
      <w:color w:val="FFFFFF"/>
    </w:rPr>
  </w:style>
  <w:style w:type="paragraph" w:customStyle="1" w:styleId="xl51593">
    <w:name w:val="xl51593"/>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rPr>
  </w:style>
  <w:style w:type="paragraph" w:customStyle="1" w:styleId="xl51594">
    <w:name w:val="xl51594"/>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rPr>
  </w:style>
  <w:style w:type="paragraph" w:customStyle="1" w:styleId="xl51595">
    <w:name w:val="xl51595"/>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rPr>
  </w:style>
  <w:style w:type="paragraph" w:customStyle="1" w:styleId="xl51596">
    <w:name w:val="xl51596"/>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rPr>
  </w:style>
  <w:style w:type="paragraph" w:customStyle="1" w:styleId="xl51597">
    <w:name w:val="xl51597"/>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color w:val="0563C1"/>
      <w:u w:val="single"/>
    </w:rPr>
  </w:style>
  <w:style w:type="paragraph" w:customStyle="1" w:styleId="xl51598">
    <w:name w:val="xl51598"/>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color w:val="FF0000"/>
    </w:rPr>
  </w:style>
  <w:style w:type="paragraph" w:customStyle="1" w:styleId="xl51599">
    <w:name w:val="xl51599"/>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rPr>
  </w:style>
  <w:style w:type="paragraph" w:customStyle="1" w:styleId="xl51600">
    <w:name w:val="xl51600"/>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color w:val="0563C1"/>
      <w:u w:val="single"/>
    </w:rPr>
  </w:style>
  <w:style w:type="paragraph" w:customStyle="1" w:styleId="xl51601">
    <w:name w:val="xl51601"/>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color w:val="000000"/>
    </w:rPr>
  </w:style>
  <w:style w:type="paragraph" w:customStyle="1" w:styleId="xl51602">
    <w:name w:val="xl51602"/>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rPr>
  </w:style>
  <w:style w:type="paragraph" w:customStyle="1" w:styleId="xl51603">
    <w:name w:val="xl51603"/>
    <w:basedOn w:val="Normal"/>
    <w:rsid w:val="002A47CE"/>
    <w:pPr>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textAlignment w:val="top"/>
    </w:pPr>
    <w:rPr>
      <w:rFonts w:ascii="Arial" w:hAnsi="Arial" w:cs="Arial"/>
      <w:b/>
      <w:bCs/>
    </w:rPr>
  </w:style>
  <w:style w:type="paragraph" w:customStyle="1" w:styleId="xl51604">
    <w:name w:val="xl51604"/>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color w:val="00B050"/>
    </w:rPr>
  </w:style>
  <w:style w:type="paragraph" w:customStyle="1" w:styleId="xl51605">
    <w:name w:val="xl51605"/>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color w:val="FF0000"/>
    </w:rPr>
  </w:style>
  <w:style w:type="paragraph" w:customStyle="1" w:styleId="xl51606">
    <w:name w:val="xl51606"/>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color w:val="00B050"/>
    </w:rPr>
  </w:style>
  <w:style w:type="paragraph" w:customStyle="1" w:styleId="xl51607">
    <w:name w:val="xl51607"/>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color w:val="70AD47"/>
    </w:rPr>
  </w:style>
  <w:style w:type="paragraph" w:customStyle="1" w:styleId="xl51608">
    <w:name w:val="xl51608"/>
    <w:basedOn w:val="Normal"/>
    <w:rsid w:val="002A47C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color w:val="70AD47"/>
    </w:rPr>
  </w:style>
  <w:style w:type="paragraph" w:customStyle="1" w:styleId="xl51609">
    <w:name w:val="xl51609"/>
    <w:basedOn w:val="Normal"/>
    <w:rsid w:val="002A47C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color w:val="0563C1"/>
      <w:sz w:val="24"/>
      <w:szCs w:val="24"/>
      <w:u w:val="single"/>
    </w:rPr>
  </w:style>
  <w:style w:type="paragraph" w:styleId="NoSpacing">
    <w:name w:val="No Spacing"/>
    <w:uiPriority w:val="1"/>
    <w:qFormat/>
    <w:rsid w:val="00853F59"/>
    <w:pPr>
      <w:spacing w:after="0" w:line="240" w:lineRule="auto"/>
    </w:pPr>
    <w:rPr>
      <w:rFonts w:ascii="Times New Roman" w:eastAsia="Times New Roman" w:hAnsi="Times New Roman" w:cs="Times New Roman"/>
      <w:sz w:val="20"/>
      <w:szCs w:val="20"/>
      <w:lang w:eastAsia="en-GB"/>
    </w:rPr>
  </w:style>
  <w:style w:type="character" w:customStyle="1" w:styleId="Heading1Char">
    <w:name w:val="Heading 1 Char"/>
    <w:basedOn w:val="DefaultParagraphFont"/>
    <w:link w:val="Heading1"/>
    <w:uiPriority w:val="9"/>
    <w:rsid w:val="00853F59"/>
    <w:rPr>
      <w:rFonts w:asciiTheme="majorHAnsi" w:eastAsiaTheme="majorEastAsia" w:hAnsiTheme="majorHAnsi" w:cstheme="majorBidi"/>
      <w:color w:val="2F5496" w:themeColor="accent1" w:themeShade="BF"/>
      <w:sz w:val="32"/>
      <w:szCs w:val="32"/>
      <w:lang w:eastAsia="en-GB"/>
    </w:rPr>
  </w:style>
  <w:style w:type="character" w:styleId="UnresolvedMention">
    <w:name w:val="Unresolved Mention"/>
    <w:basedOn w:val="DefaultParagraphFont"/>
    <w:uiPriority w:val="99"/>
    <w:semiHidden/>
    <w:unhideWhenUsed/>
    <w:rsid w:val="00EE5D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23397">
      <w:bodyDiv w:val="1"/>
      <w:marLeft w:val="0"/>
      <w:marRight w:val="0"/>
      <w:marTop w:val="0"/>
      <w:marBottom w:val="0"/>
      <w:divBdr>
        <w:top w:val="none" w:sz="0" w:space="0" w:color="auto"/>
        <w:left w:val="none" w:sz="0" w:space="0" w:color="auto"/>
        <w:bottom w:val="none" w:sz="0" w:space="0" w:color="auto"/>
        <w:right w:val="none" w:sz="0" w:space="0" w:color="auto"/>
      </w:divBdr>
    </w:div>
    <w:div w:id="34427351">
      <w:bodyDiv w:val="1"/>
      <w:marLeft w:val="0"/>
      <w:marRight w:val="0"/>
      <w:marTop w:val="0"/>
      <w:marBottom w:val="0"/>
      <w:divBdr>
        <w:top w:val="none" w:sz="0" w:space="0" w:color="auto"/>
        <w:left w:val="none" w:sz="0" w:space="0" w:color="auto"/>
        <w:bottom w:val="none" w:sz="0" w:space="0" w:color="auto"/>
        <w:right w:val="none" w:sz="0" w:space="0" w:color="auto"/>
      </w:divBdr>
    </w:div>
    <w:div w:id="70474282">
      <w:bodyDiv w:val="1"/>
      <w:marLeft w:val="0"/>
      <w:marRight w:val="0"/>
      <w:marTop w:val="0"/>
      <w:marBottom w:val="0"/>
      <w:divBdr>
        <w:top w:val="none" w:sz="0" w:space="0" w:color="auto"/>
        <w:left w:val="none" w:sz="0" w:space="0" w:color="auto"/>
        <w:bottom w:val="none" w:sz="0" w:space="0" w:color="auto"/>
        <w:right w:val="none" w:sz="0" w:space="0" w:color="auto"/>
      </w:divBdr>
    </w:div>
    <w:div w:id="86118499">
      <w:bodyDiv w:val="1"/>
      <w:marLeft w:val="0"/>
      <w:marRight w:val="0"/>
      <w:marTop w:val="0"/>
      <w:marBottom w:val="0"/>
      <w:divBdr>
        <w:top w:val="none" w:sz="0" w:space="0" w:color="auto"/>
        <w:left w:val="none" w:sz="0" w:space="0" w:color="auto"/>
        <w:bottom w:val="none" w:sz="0" w:space="0" w:color="auto"/>
        <w:right w:val="none" w:sz="0" w:space="0" w:color="auto"/>
      </w:divBdr>
      <w:divsChild>
        <w:div w:id="1895965555">
          <w:marLeft w:val="0"/>
          <w:marRight w:val="0"/>
          <w:marTop w:val="0"/>
          <w:marBottom w:val="0"/>
          <w:divBdr>
            <w:top w:val="none" w:sz="0" w:space="0" w:color="auto"/>
            <w:left w:val="none" w:sz="0" w:space="0" w:color="auto"/>
            <w:bottom w:val="none" w:sz="0" w:space="0" w:color="auto"/>
            <w:right w:val="none" w:sz="0" w:space="0" w:color="auto"/>
          </w:divBdr>
          <w:divsChild>
            <w:div w:id="1462728545">
              <w:marLeft w:val="0"/>
              <w:marRight w:val="0"/>
              <w:marTop w:val="0"/>
              <w:marBottom w:val="0"/>
              <w:divBdr>
                <w:top w:val="none" w:sz="0" w:space="0" w:color="auto"/>
                <w:left w:val="none" w:sz="0" w:space="0" w:color="auto"/>
                <w:bottom w:val="none" w:sz="0" w:space="0" w:color="auto"/>
                <w:right w:val="none" w:sz="0" w:space="0" w:color="auto"/>
              </w:divBdr>
              <w:divsChild>
                <w:div w:id="138692782">
                  <w:marLeft w:val="0"/>
                  <w:marRight w:val="0"/>
                  <w:marTop w:val="0"/>
                  <w:marBottom w:val="0"/>
                  <w:divBdr>
                    <w:top w:val="none" w:sz="0" w:space="0" w:color="auto"/>
                    <w:left w:val="none" w:sz="0" w:space="0" w:color="auto"/>
                    <w:bottom w:val="none" w:sz="0" w:space="0" w:color="auto"/>
                    <w:right w:val="none" w:sz="0" w:space="0" w:color="auto"/>
                  </w:divBdr>
                  <w:divsChild>
                    <w:div w:id="1539313712">
                      <w:marLeft w:val="0"/>
                      <w:marRight w:val="0"/>
                      <w:marTop w:val="0"/>
                      <w:marBottom w:val="0"/>
                      <w:divBdr>
                        <w:top w:val="none" w:sz="0" w:space="0" w:color="auto"/>
                        <w:left w:val="none" w:sz="0" w:space="0" w:color="auto"/>
                        <w:bottom w:val="none" w:sz="0" w:space="0" w:color="auto"/>
                        <w:right w:val="none" w:sz="0" w:space="0" w:color="auto"/>
                      </w:divBdr>
                      <w:divsChild>
                        <w:div w:id="1168249689">
                          <w:marLeft w:val="0"/>
                          <w:marRight w:val="0"/>
                          <w:marTop w:val="0"/>
                          <w:marBottom w:val="0"/>
                          <w:divBdr>
                            <w:top w:val="none" w:sz="0" w:space="0" w:color="auto"/>
                            <w:left w:val="none" w:sz="0" w:space="0" w:color="auto"/>
                            <w:bottom w:val="none" w:sz="0" w:space="0" w:color="auto"/>
                            <w:right w:val="none" w:sz="0" w:space="0" w:color="auto"/>
                          </w:divBdr>
                          <w:divsChild>
                            <w:div w:id="1141774620">
                              <w:marLeft w:val="0"/>
                              <w:marRight w:val="0"/>
                              <w:marTop w:val="0"/>
                              <w:marBottom w:val="0"/>
                              <w:divBdr>
                                <w:top w:val="none" w:sz="0" w:space="0" w:color="auto"/>
                                <w:left w:val="none" w:sz="0" w:space="0" w:color="auto"/>
                                <w:bottom w:val="none" w:sz="0" w:space="0" w:color="auto"/>
                                <w:right w:val="none" w:sz="0" w:space="0" w:color="auto"/>
                              </w:divBdr>
                              <w:divsChild>
                                <w:div w:id="377122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529135">
      <w:bodyDiv w:val="1"/>
      <w:marLeft w:val="0"/>
      <w:marRight w:val="0"/>
      <w:marTop w:val="0"/>
      <w:marBottom w:val="0"/>
      <w:divBdr>
        <w:top w:val="none" w:sz="0" w:space="0" w:color="auto"/>
        <w:left w:val="none" w:sz="0" w:space="0" w:color="auto"/>
        <w:bottom w:val="none" w:sz="0" w:space="0" w:color="auto"/>
        <w:right w:val="none" w:sz="0" w:space="0" w:color="auto"/>
      </w:divBdr>
    </w:div>
    <w:div w:id="139424081">
      <w:bodyDiv w:val="1"/>
      <w:marLeft w:val="0"/>
      <w:marRight w:val="0"/>
      <w:marTop w:val="0"/>
      <w:marBottom w:val="0"/>
      <w:divBdr>
        <w:top w:val="none" w:sz="0" w:space="0" w:color="auto"/>
        <w:left w:val="none" w:sz="0" w:space="0" w:color="auto"/>
        <w:bottom w:val="none" w:sz="0" w:space="0" w:color="auto"/>
        <w:right w:val="none" w:sz="0" w:space="0" w:color="auto"/>
      </w:divBdr>
      <w:divsChild>
        <w:div w:id="257561008">
          <w:marLeft w:val="0"/>
          <w:marRight w:val="0"/>
          <w:marTop w:val="0"/>
          <w:marBottom w:val="0"/>
          <w:divBdr>
            <w:top w:val="none" w:sz="0" w:space="0" w:color="auto"/>
            <w:left w:val="none" w:sz="0" w:space="0" w:color="auto"/>
            <w:bottom w:val="none" w:sz="0" w:space="0" w:color="auto"/>
            <w:right w:val="none" w:sz="0" w:space="0" w:color="auto"/>
          </w:divBdr>
          <w:divsChild>
            <w:div w:id="787284125">
              <w:marLeft w:val="0"/>
              <w:marRight w:val="0"/>
              <w:marTop w:val="0"/>
              <w:marBottom w:val="0"/>
              <w:divBdr>
                <w:top w:val="none" w:sz="0" w:space="0" w:color="auto"/>
                <w:left w:val="none" w:sz="0" w:space="0" w:color="auto"/>
                <w:bottom w:val="none" w:sz="0" w:space="0" w:color="auto"/>
                <w:right w:val="none" w:sz="0" w:space="0" w:color="auto"/>
              </w:divBdr>
              <w:divsChild>
                <w:div w:id="2086607261">
                  <w:marLeft w:val="0"/>
                  <w:marRight w:val="0"/>
                  <w:marTop w:val="0"/>
                  <w:marBottom w:val="0"/>
                  <w:divBdr>
                    <w:top w:val="none" w:sz="0" w:space="0" w:color="auto"/>
                    <w:left w:val="none" w:sz="0" w:space="0" w:color="auto"/>
                    <w:bottom w:val="none" w:sz="0" w:space="0" w:color="auto"/>
                    <w:right w:val="none" w:sz="0" w:space="0" w:color="auto"/>
                  </w:divBdr>
                  <w:divsChild>
                    <w:div w:id="1645772755">
                      <w:marLeft w:val="0"/>
                      <w:marRight w:val="0"/>
                      <w:marTop w:val="0"/>
                      <w:marBottom w:val="0"/>
                      <w:divBdr>
                        <w:top w:val="none" w:sz="0" w:space="0" w:color="auto"/>
                        <w:left w:val="none" w:sz="0" w:space="0" w:color="auto"/>
                        <w:bottom w:val="none" w:sz="0" w:space="0" w:color="auto"/>
                        <w:right w:val="none" w:sz="0" w:space="0" w:color="auto"/>
                      </w:divBdr>
                      <w:divsChild>
                        <w:div w:id="1499540836">
                          <w:marLeft w:val="0"/>
                          <w:marRight w:val="0"/>
                          <w:marTop w:val="0"/>
                          <w:marBottom w:val="0"/>
                          <w:divBdr>
                            <w:top w:val="none" w:sz="0" w:space="0" w:color="auto"/>
                            <w:left w:val="none" w:sz="0" w:space="0" w:color="auto"/>
                            <w:bottom w:val="none" w:sz="0" w:space="0" w:color="auto"/>
                            <w:right w:val="none" w:sz="0" w:space="0" w:color="auto"/>
                          </w:divBdr>
                          <w:divsChild>
                            <w:div w:id="768889864">
                              <w:marLeft w:val="0"/>
                              <w:marRight w:val="0"/>
                              <w:marTop w:val="0"/>
                              <w:marBottom w:val="0"/>
                              <w:divBdr>
                                <w:top w:val="none" w:sz="0" w:space="0" w:color="auto"/>
                                <w:left w:val="none" w:sz="0" w:space="0" w:color="auto"/>
                                <w:bottom w:val="none" w:sz="0" w:space="0" w:color="auto"/>
                                <w:right w:val="none" w:sz="0" w:space="0" w:color="auto"/>
                              </w:divBdr>
                              <w:divsChild>
                                <w:div w:id="108530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2082913">
      <w:bodyDiv w:val="1"/>
      <w:marLeft w:val="0"/>
      <w:marRight w:val="0"/>
      <w:marTop w:val="0"/>
      <w:marBottom w:val="0"/>
      <w:divBdr>
        <w:top w:val="none" w:sz="0" w:space="0" w:color="auto"/>
        <w:left w:val="none" w:sz="0" w:space="0" w:color="auto"/>
        <w:bottom w:val="none" w:sz="0" w:space="0" w:color="auto"/>
        <w:right w:val="none" w:sz="0" w:space="0" w:color="auto"/>
      </w:divBdr>
    </w:div>
    <w:div w:id="251940635">
      <w:bodyDiv w:val="1"/>
      <w:marLeft w:val="0"/>
      <w:marRight w:val="0"/>
      <w:marTop w:val="0"/>
      <w:marBottom w:val="0"/>
      <w:divBdr>
        <w:top w:val="none" w:sz="0" w:space="0" w:color="auto"/>
        <w:left w:val="none" w:sz="0" w:space="0" w:color="auto"/>
        <w:bottom w:val="none" w:sz="0" w:space="0" w:color="auto"/>
        <w:right w:val="none" w:sz="0" w:space="0" w:color="auto"/>
      </w:divBdr>
      <w:divsChild>
        <w:div w:id="1829325779">
          <w:marLeft w:val="0"/>
          <w:marRight w:val="0"/>
          <w:marTop w:val="0"/>
          <w:marBottom w:val="0"/>
          <w:divBdr>
            <w:top w:val="none" w:sz="0" w:space="0" w:color="auto"/>
            <w:left w:val="none" w:sz="0" w:space="0" w:color="auto"/>
            <w:bottom w:val="none" w:sz="0" w:space="0" w:color="auto"/>
            <w:right w:val="none" w:sz="0" w:space="0" w:color="auto"/>
          </w:divBdr>
        </w:div>
        <w:div w:id="2040158855">
          <w:marLeft w:val="0"/>
          <w:marRight w:val="0"/>
          <w:marTop w:val="0"/>
          <w:marBottom w:val="0"/>
          <w:divBdr>
            <w:top w:val="none" w:sz="0" w:space="0" w:color="auto"/>
            <w:left w:val="none" w:sz="0" w:space="0" w:color="auto"/>
            <w:bottom w:val="none" w:sz="0" w:space="0" w:color="auto"/>
            <w:right w:val="none" w:sz="0" w:space="0" w:color="auto"/>
          </w:divBdr>
        </w:div>
      </w:divsChild>
    </w:div>
    <w:div w:id="352922796">
      <w:bodyDiv w:val="1"/>
      <w:marLeft w:val="0"/>
      <w:marRight w:val="0"/>
      <w:marTop w:val="0"/>
      <w:marBottom w:val="0"/>
      <w:divBdr>
        <w:top w:val="none" w:sz="0" w:space="0" w:color="auto"/>
        <w:left w:val="none" w:sz="0" w:space="0" w:color="auto"/>
        <w:bottom w:val="none" w:sz="0" w:space="0" w:color="auto"/>
        <w:right w:val="none" w:sz="0" w:space="0" w:color="auto"/>
      </w:divBdr>
    </w:div>
    <w:div w:id="380329115">
      <w:bodyDiv w:val="1"/>
      <w:marLeft w:val="0"/>
      <w:marRight w:val="0"/>
      <w:marTop w:val="0"/>
      <w:marBottom w:val="0"/>
      <w:divBdr>
        <w:top w:val="none" w:sz="0" w:space="0" w:color="auto"/>
        <w:left w:val="none" w:sz="0" w:space="0" w:color="auto"/>
        <w:bottom w:val="none" w:sz="0" w:space="0" w:color="auto"/>
        <w:right w:val="none" w:sz="0" w:space="0" w:color="auto"/>
      </w:divBdr>
    </w:div>
    <w:div w:id="418065649">
      <w:bodyDiv w:val="1"/>
      <w:marLeft w:val="0"/>
      <w:marRight w:val="0"/>
      <w:marTop w:val="0"/>
      <w:marBottom w:val="0"/>
      <w:divBdr>
        <w:top w:val="none" w:sz="0" w:space="0" w:color="auto"/>
        <w:left w:val="none" w:sz="0" w:space="0" w:color="auto"/>
        <w:bottom w:val="none" w:sz="0" w:space="0" w:color="auto"/>
        <w:right w:val="none" w:sz="0" w:space="0" w:color="auto"/>
      </w:divBdr>
      <w:divsChild>
        <w:div w:id="106894038">
          <w:marLeft w:val="0"/>
          <w:marRight w:val="0"/>
          <w:marTop w:val="0"/>
          <w:marBottom w:val="0"/>
          <w:divBdr>
            <w:top w:val="none" w:sz="0" w:space="0" w:color="auto"/>
            <w:left w:val="none" w:sz="0" w:space="0" w:color="auto"/>
            <w:bottom w:val="none" w:sz="0" w:space="0" w:color="auto"/>
            <w:right w:val="none" w:sz="0" w:space="0" w:color="auto"/>
          </w:divBdr>
          <w:divsChild>
            <w:div w:id="1434083675">
              <w:marLeft w:val="0"/>
              <w:marRight w:val="0"/>
              <w:marTop w:val="0"/>
              <w:marBottom w:val="0"/>
              <w:divBdr>
                <w:top w:val="none" w:sz="0" w:space="0" w:color="auto"/>
                <w:left w:val="none" w:sz="0" w:space="0" w:color="auto"/>
                <w:bottom w:val="none" w:sz="0" w:space="0" w:color="auto"/>
                <w:right w:val="none" w:sz="0" w:space="0" w:color="auto"/>
              </w:divBdr>
              <w:divsChild>
                <w:div w:id="620502020">
                  <w:marLeft w:val="0"/>
                  <w:marRight w:val="0"/>
                  <w:marTop w:val="0"/>
                  <w:marBottom w:val="0"/>
                  <w:divBdr>
                    <w:top w:val="none" w:sz="0" w:space="0" w:color="auto"/>
                    <w:left w:val="none" w:sz="0" w:space="0" w:color="auto"/>
                    <w:bottom w:val="none" w:sz="0" w:space="0" w:color="auto"/>
                    <w:right w:val="none" w:sz="0" w:space="0" w:color="auto"/>
                  </w:divBdr>
                  <w:divsChild>
                    <w:div w:id="489371693">
                      <w:marLeft w:val="0"/>
                      <w:marRight w:val="0"/>
                      <w:marTop w:val="0"/>
                      <w:marBottom w:val="0"/>
                      <w:divBdr>
                        <w:top w:val="none" w:sz="0" w:space="0" w:color="auto"/>
                        <w:left w:val="none" w:sz="0" w:space="0" w:color="auto"/>
                        <w:bottom w:val="none" w:sz="0" w:space="0" w:color="auto"/>
                        <w:right w:val="none" w:sz="0" w:space="0" w:color="auto"/>
                      </w:divBdr>
                      <w:divsChild>
                        <w:div w:id="363405185">
                          <w:marLeft w:val="0"/>
                          <w:marRight w:val="0"/>
                          <w:marTop w:val="0"/>
                          <w:marBottom w:val="0"/>
                          <w:divBdr>
                            <w:top w:val="none" w:sz="0" w:space="0" w:color="auto"/>
                            <w:left w:val="none" w:sz="0" w:space="0" w:color="auto"/>
                            <w:bottom w:val="none" w:sz="0" w:space="0" w:color="auto"/>
                            <w:right w:val="none" w:sz="0" w:space="0" w:color="auto"/>
                          </w:divBdr>
                          <w:divsChild>
                            <w:div w:id="403841514">
                              <w:marLeft w:val="0"/>
                              <w:marRight w:val="0"/>
                              <w:marTop w:val="0"/>
                              <w:marBottom w:val="0"/>
                              <w:divBdr>
                                <w:top w:val="none" w:sz="0" w:space="0" w:color="auto"/>
                                <w:left w:val="none" w:sz="0" w:space="0" w:color="auto"/>
                                <w:bottom w:val="none" w:sz="0" w:space="0" w:color="auto"/>
                                <w:right w:val="none" w:sz="0" w:space="0" w:color="auto"/>
                              </w:divBdr>
                              <w:divsChild>
                                <w:div w:id="199290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6173639">
      <w:bodyDiv w:val="1"/>
      <w:marLeft w:val="0"/>
      <w:marRight w:val="0"/>
      <w:marTop w:val="0"/>
      <w:marBottom w:val="0"/>
      <w:divBdr>
        <w:top w:val="none" w:sz="0" w:space="0" w:color="auto"/>
        <w:left w:val="none" w:sz="0" w:space="0" w:color="auto"/>
        <w:bottom w:val="none" w:sz="0" w:space="0" w:color="auto"/>
        <w:right w:val="none" w:sz="0" w:space="0" w:color="auto"/>
      </w:divBdr>
    </w:div>
    <w:div w:id="516117028">
      <w:bodyDiv w:val="1"/>
      <w:marLeft w:val="0"/>
      <w:marRight w:val="0"/>
      <w:marTop w:val="0"/>
      <w:marBottom w:val="0"/>
      <w:divBdr>
        <w:top w:val="none" w:sz="0" w:space="0" w:color="auto"/>
        <w:left w:val="none" w:sz="0" w:space="0" w:color="auto"/>
        <w:bottom w:val="none" w:sz="0" w:space="0" w:color="auto"/>
        <w:right w:val="none" w:sz="0" w:space="0" w:color="auto"/>
      </w:divBdr>
      <w:divsChild>
        <w:div w:id="276371746">
          <w:marLeft w:val="0"/>
          <w:marRight w:val="0"/>
          <w:marTop w:val="0"/>
          <w:marBottom w:val="0"/>
          <w:divBdr>
            <w:top w:val="none" w:sz="0" w:space="0" w:color="auto"/>
            <w:left w:val="none" w:sz="0" w:space="0" w:color="auto"/>
            <w:bottom w:val="none" w:sz="0" w:space="0" w:color="auto"/>
            <w:right w:val="none" w:sz="0" w:space="0" w:color="auto"/>
          </w:divBdr>
          <w:divsChild>
            <w:div w:id="475418258">
              <w:marLeft w:val="0"/>
              <w:marRight w:val="0"/>
              <w:marTop w:val="0"/>
              <w:marBottom w:val="0"/>
              <w:divBdr>
                <w:top w:val="none" w:sz="0" w:space="0" w:color="auto"/>
                <w:left w:val="none" w:sz="0" w:space="0" w:color="auto"/>
                <w:bottom w:val="none" w:sz="0" w:space="0" w:color="auto"/>
                <w:right w:val="none" w:sz="0" w:space="0" w:color="auto"/>
              </w:divBdr>
            </w:div>
            <w:div w:id="476535797">
              <w:marLeft w:val="0"/>
              <w:marRight w:val="0"/>
              <w:marTop w:val="0"/>
              <w:marBottom w:val="0"/>
              <w:divBdr>
                <w:top w:val="none" w:sz="0" w:space="0" w:color="auto"/>
                <w:left w:val="none" w:sz="0" w:space="0" w:color="auto"/>
                <w:bottom w:val="none" w:sz="0" w:space="0" w:color="auto"/>
                <w:right w:val="none" w:sz="0" w:space="0" w:color="auto"/>
              </w:divBdr>
            </w:div>
            <w:div w:id="1563906985">
              <w:marLeft w:val="0"/>
              <w:marRight w:val="0"/>
              <w:marTop w:val="0"/>
              <w:marBottom w:val="0"/>
              <w:divBdr>
                <w:top w:val="none" w:sz="0" w:space="0" w:color="auto"/>
                <w:left w:val="none" w:sz="0" w:space="0" w:color="auto"/>
                <w:bottom w:val="none" w:sz="0" w:space="0" w:color="auto"/>
                <w:right w:val="none" w:sz="0" w:space="0" w:color="auto"/>
              </w:divBdr>
            </w:div>
            <w:div w:id="1577323485">
              <w:marLeft w:val="0"/>
              <w:marRight w:val="0"/>
              <w:marTop w:val="0"/>
              <w:marBottom w:val="0"/>
              <w:divBdr>
                <w:top w:val="none" w:sz="0" w:space="0" w:color="auto"/>
                <w:left w:val="none" w:sz="0" w:space="0" w:color="auto"/>
                <w:bottom w:val="none" w:sz="0" w:space="0" w:color="auto"/>
                <w:right w:val="none" w:sz="0" w:space="0" w:color="auto"/>
              </w:divBdr>
            </w:div>
            <w:div w:id="1738088790">
              <w:marLeft w:val="0"/>
              <w:marRight w:val="0"/>
              <w:marTop w:val="0"/>
              <w:marBottom w:val="0"/>
              <w:divBdr>
                <w:top w:val="none" w:sz="0" w:space="0" w:color="auto"/>
                <w:left w:val="none" w:sz="0" w:space="0" w:color="auto"/>
                <w:bottom w:val="none" w:sz="0" w:space="0" w:color="auto"/>
                <w:right w:val="none" w:sz="0" w:space="0" w:color="auto"/>
              </w:divBdr>
            </w:div>
          </w:divsChild>
        </w:div>
        <w:div w:id="1692221498">
          <w:marLeft w:val="0"/>
          <w:marRight w:val="0"/>
          <w:marTop w:val="0"/>
          <w:marBottom w:val="0"/>
          <w:divBdr>
            <w:top w:val="none" w:sz="0" w:space="0" w:color="auto"/>
            <w:left w:val="none" w:sz="0" w:space="0" w:color="auto"/>
            <w:bottom w:val="none" w:sz="0" w:space="0" w:color="auto"/>
            <w:right w:val="none" w:sz="0" w:space="0" w:color="auto"/>
          </w:divBdr>
          <w:divsChild>
            <w:div w:id="1301183958">
              <w:marLeft w:val="0"/>
              <w:marRight w:val="0"/>
              <w:marTop w:val="0"/>
              <w:marBottom w:val="0"/>
              <w:divBdr>
                <w:top w:val="none" w:sz="0" w:space="0" w:color="auto"/>
                <w:left w:val="none" w:sz="0" w:space="0" w:color="auto"/>
                <w:bottom w:val="none" w:sz="0" w:space="0" w:color="auto"/>
                <w:right w:val="none" w:sz="0" w:space="0" w:color="auto"/>
              </w:divBdr>
            </w:div>
            <w:div w:id="1388723844">
              <w:marLeft w:val="0"/>
              <w:marRight w:val="0"/>
              <w:marTop w:val="0"/>
              <w:marBottom w:val="0"/>
              <w:divBdr>
                <w:top w:val="none" w:sz="0" w:space="0" w:color="auto"/>
                <w:left w:val="none" w:sz="0" w:space="0" w:color="auto"/>
                <w:bottom w:val="none" w:sz="0" w:space="0" w:color="auto"/>
                <w:right w:val="none" w:sz="0" w:space="0" w:color="auto"/>
              </w:divBdr>
            </w:div>
            <w:div w:id="177505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668122">
      <w:bodyDiv w:val="1"/>
      <w:marLeft w:val="0"/>
      <w:marRight w:val="0"/>
      <w:marTop w:val="0"/>
      <w:marBottom w:val="0"/>
      <w:divBdr>
        <w:top w:val="none" w:sz="0" w:space="0" w:color="auto"/>
        <w:left w:val="none" w:sz="0" w:space="0" w:color="auto"/>
        <w:bottom w:val="none" w:sz="0" w:space="0" w:color="auto"/>
        <w:right w:val="none" w:sz="0" w:space="0" w:color="auto"/>
      </w:divBdr>
    </w:div>
    <w:div w:id="672999040">
      <w:bodyDiv w:val="1"/>
      <w:marLeft w:val="0"/>
      <w:marRight w:val="0"/>
      <w:marTop w:val="0"/>
      <w:marBottom w:val="0"/>
      <w:divBdr>
        <w:top w:val="none" w:sz="0" w:space="0" w:color="auto"/>
        <w:left w:val="none" w:sz="0" w:space="0" w:color="auto"/>
        <w:bottom w:val="none" w:sz="0" w:space="0" w:color="auto"/>
        <w:right w:val="none" w:sz="0" w:space="0" w:color="auto"/>
      </w:divBdr>
    </w:div>
    <w:div w:id="771052816">
      <w:bodyDiv w:val="1"/>
      <w:marLeft w:val="0"/>
      <w:marRight w:val="0"/>
      <w:marTop w:val="0"/>
      <w:marBottom w:val="0"/>
      <w:divBdr>
        <w:top w:val="none" w:sz="0" w:space="0" w:color="auto"/>
        <w:left w:val="none" w:sz="0" w:space="0" w:color="auto"/>
        <w:bottom w:val="none" w:sz="0" w:space="0" w:color="auto"/>
        <w:right w:val="none" w:sz="0" w:space="0" w:color="auto"/>
      </w:divBdr>
    </w:div>
    <w:div w:id="877087514">
      <w:bodyDiv w:val="1"/>
      <w:marLeft w:val="0"/>
      <w:marRight w:val="0"/>
      <w:marTop w:val="0"/>
      <w:marBottom w:val="0"/>
      <w:divBdr>
        <w:top w:val="none" w:sz="0" w:space="0" w:color="auto"/>
        <w:left w:val="none" w:sz="0" w:space="0" w:color="auto"/>
        <w:bottom w:val="none" w:sz="0" w:space="0" w:color="auto"/>
        <w:right w:val="none" w:sz="0" w:space="0" w:color="auto"/>
      </w:divBdr>
    </w:div>
    <w:div w:id="938635261">
      <w:bodyDiv w:val="1"/>
      <w:marLeft w:val="0"/>
      <w:marRight w:val="0"/>
      <w:marTop w:val="0"/>
      <w:marBottom w:val="0"/>
      <w:divBdr>
        <w:top w:val="none" w:sz="0" w:space="0" w:color="auto"/>
        <w:left w:val="none" w:sz="0" w:space="0" w:color="auto"/>
        <w:bottom w:val="none" w:sz="0" w:space="0" w:color="auto"/>
        <w:right w:val="none" w:sz="0" w:space="0" w:color="auto"/>
      </w:divBdr>
    </w:div>
    <w:div w:id="953096545">
      <w:bodyDiv w:val="1"/>
      <w:marLeft w:val="0"/>
      <w:marRight w:val="0"/>
      <w:marTop w:val="0"/>
      <w:marBottom w:val="0"/>
      <w:divBdr>
        <w:top w:val="none" w:sz="0" w:space="0" w:color="auto"/>
        <w:left w:val="none" w:sz="0" w:space="0" w:color="auto"/>
        <w:bottom w:val="none" w:sz="0" w:space="0" w:color="auto"/>
        <w:right w:val="none" w:sz="0" w:space="0" w:color="auto"/>
      </w:divBdr>
    </w:div>
    <w:div w:id="976059926">
      <w:bodyDiv w:val="1"/>
      <w:marLeft w:val="0"/>
      <w:marRight w:val="0"/>
      <w:marTop w:val="0"/>
      <w:marBottom w:val="0"/>
      <w:divBdr>
        <w:top w:val="none" w:sz="0" w:space="0" w:color="auto"/>
        <w:left w:val="none" w:sz="0" w:space="0" w:color="auto"/>
        <w:bottom w:val="none" w:sz="0" w:space="0" w:color="auto"/>
        <w:right w:val="none" w:sz="0" w:space="0" w:color="auto"/>
      </w:divBdr>
    </w:div>
    <w:div w:id="982351270">
      <w:bodyDiv w:val="1"/>
      <w:marLeft w:val="0"/>
      <w:marRight w:val="0"/>
      <w:marTop w:val="0"/>
      <w:marBottom w:val="0"/>
      <w:divBdr>
        <w:top w:val="none" w:sz="0" w:space="0" w:color="auto"/>
        <w:left w:val="none" w:sz="0" w:space="0" w:color="auto"/>
        <w:bottom w:val="none" w:sz="0" w:space="0" w:color="auto"/>
        <w:right w:val="none" w:sz="0" w:space="0" w:color="auto"/>
      </w:divBdr>
    </w:div>
    <w:div w:id="1097869663">
      <w:bodyDiv w:val="1"/>
      <w:marLeft w:val="0"/>
      <w:marRight w:val="0"/>
      <w:marTop w:val="0"/>
      <w:marBottom w:val="0"/>
      <w:divBdr>
        <w:top w:val="none" w:sz="0" w:space="0" w:color="auto"/>
        <w:left w:val="none" w:sz="0" w:space="0" w:color="auto"/>
        <w:bottom w:val="none" w:sz="0" w:space="0" w:color="auto"/>
        <w:right w:val="none" w:sz="0" w:space="0" w:color="auto"/>
      </w:divBdr>
    </w:div>
    <w:div w:id="1153137860">
      <w:bodyDiv w:val="1"/>
      <w:marLeft w:val="0"/>
      <w:marRight w:val="0"/>
      <w:marTop w:val="0"/>
      <w:marBottom w:val="0"/>
      <w:divBdr>
        <w:top w:val="none" w:sz="0" w:space="0" w:color="auto"/>
        <w:left w:val="none" w:sz="0" w:space="0" w:color="auto"/>
        <w:bottom w:val="none" w:sz="0" w:space="0" w:color="auto"/>
        <w:right w:val="none" w:sz="0" w:space="0" w:color="auto"/>
      </w:divBdr>
    </w:div>
    <w:div w:id="1386292101">
      <w:bodyDiv w:val="1"/>
      <w:marLeft w:val="0"/>
      <w:marRight w:val="0"/>
      <w:marTop w:val="0"/>
      <w:marBottom w:val="0"/>
      <w:divBdr>
        <w:top w:val="none" w:sz="0" w:space="0" w:color="auto"/>
        <w:left w:val="none" w:sz="0" w:space="0" w:color="auto"/>
        <w:bottom w:val="none" w:sz="0" w:space="0" w:color="auto"/>
        <w:right w:val="none" w:sz="0" w:space="0" w:color="auto"/>
      </w:divBdr>
    </w:div>
    <w:div w:id="1463385286">
      <w:bodyDiv w:val="1"/>
      <w:marLeft w:val="0"/>
      <w:marRight w:val="0"/>
      <w:marTop w:val="0"/>
      <w:marBottom w:val="0"/>
      <w:divBdr>
        <w:top w:val="none" w:sz="0" w:space="0" w:color="auto"/>
        <w:left w:val="none" w:sz="0" w:space="0" w:color="auto"/>
        <w:bottom w:val="none" w:sz="0" w:space="0" w:color="auto"/>
        <w:right w:val="none" w:sz="0" w:space="0" w:color="auto"/>
      </w:divBdr>
    </w:div>
    <w:div w:id="1482428820">
      <w:bodyDiv w:val="1"/>
      <w:marLeft w:val="0"/>
      <w:marRight w:val="0"/>
      <w:marTop w:val="0"/>
      <w:marBottom w:val="0"/>
      <w:divBdr>
        <w:top w:val="none" w:sz="0" w:space="0" w:color="auto"/>
        <w:left w:val="none" w:sz="0" w:space="0" w:color="auto"/>
        <w:bottom w:val="none" w:sz="0" w:space="0" w:color="auto"/>
        <w:right w:val="none" w:sz="0" w:space="0" w:color="auto"/>
      </w:divBdr>
      <w:divsChild>
        <w:div w:id="262961810">
          <w:marLeft w:val="0"/>
          <w:marRight w:val="0"/>
          <w:marTop w:val="0"/>
          <w:marBottom w:val="0"/>
          <w:divBdr>
            <w:top w:val="none" w:sz="0" w:space="0" w:color="auto"/>
            <w:left w:val="none" w:sz="0" w:space="0" w:color="auto"/>
            <w:bottom w:val="none" w:sz="0" w:space="0" w:color="auto"/>
            <w:right w:val="none" w:sz="0" w:space="0" w:color="auto"/>
          </w:divBdr>
          <w:divsChild>
            <w:div w:id="268051566">
              <w:marLeft w:val="0"/>
              <w:marRight w:val="0"/>
              <w:marTop w:val="0"/>
              <w:marBottom w:val="0"/>
              <w:divBdr>
                <w:top w:val="none" w:sz="0" w:space="0" w:color="auto"/>
                <w:left w:val="none" w:sz="0" w:space="0" w:color="auto"/>
                <w:bottom w:val="none" w:sz="0" w:space="0" w:color="auto"/>
                <w:right w:val="none" w:sz="0" w:space="0" w:color="auto"/>
              </w:divBdr>
              <w:divsChild>
                <w:div w:id="1464468204">
                  <w:marLeft w:val="0"/>
                  <w:marRight w:val="0"/>
                  <w:marTop w:val="0"/>
                  <w:marBottom w:val="0"/>
                  <w:divBdr>
                    <w:top w:val="none" w:sz="0" w:space="0" w:color="auto"/>
                    <w:left w:val="none" w:sz="0" w:space="0" w:color="auto"/>
                    <w:bottom w:val="none" w:sz="0" w:space="0" w:color="auto"/>
                    <w:right w:val="none" w:sz="0" w:space="0" w:color="auto"/>
                  </w:divBdr>
                  <w:divsChild>
                    <w:div w:id="174274316">
                      <w:marLeft w:val="0"/>
                      <w:marRight w:val="0"/>
                      <w:marTop w:val="0"/>
                      <w:marBottom w:val="0"/>
                      <w:divBdr>
                        <w:top w:val="none" w:sz="0" w:space="0" w:color="auto"/>
                        <w:left w:val="none" w:sz="0" w:space="0" w:color="auto"/>
                        <w:bottom w:val="none" w:sz="0" w:space="0" w:color="auto"/>
                        <w:right w:val="none" w:sz="0" w:space="0" w:color="auto"/>
                      </w:divBdr>
                      <w:divsChild>
                        <w:div w:id="1535381872">
                          <w:marLeft w:val="0"/>
                          <w:marRight w:val="0"/>
                          <w:marTop w:val="0"/>
                          <w:marBottom w:val="0"/>
                          <w:divBdr>
                            <w:top w:val="none" w:sz="0" w:space="0" w:color="auto"/>
                            <w:left w:val="none" w:sz="0" w:space="0" w:color="auto"/>
                            <w:bottom w:val="none" w:sz="0" w:space="0" w:color="auto"/>
                            <w:right w:val="none" w:sz="0" w:space="0" w:color="auto"/>
                          </w:divBdr>
                          <w:divsChild>
                            <w:div w:id="1979455542">
                              <w:marLeft w:val="0"/>
                              <w:marRight w:val="0"/>
                              <w:marTop w:val="0"/>
                              <w:marBottom w:val="0"/>
                              <w:divBdr>
                                <w:top w:val="none" w:sz="0" w:space="0" w:color="auto"/>
                                <w:left w:val="none" w:sz="0" w:space="0" w:color="auto"/>
                                <w:bottom w:val="none" w:sz="0" w:space="0" w:color="auto"/>
                                <w:right w:val="none" w:sz="0" w:space="0" w:color="auto"/>
                              </w:divBdr>
                              <w:divsChild>
                                <w:div w:id="178161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456337">
      <w:bodyDiv w:val="1"/>
      <w:marLeft w:val="0"/>
      <w:marRight w:val="0"/>
      <w:marTop w:val="0"/>
      <w:marBottom w:val="0"/>
      <w:divBdr>
        <w:top w:val="none" w:sz="0" w:space="0" w:color="auto"/>
        <w:left w:val="none" w:sz="0" w:space="0" w:color="auto"/>
        <w:bottom w:val="none" w:sz="0" w:space="0" w:color="auto"/>
        <w:right w:val="none" w:sz="0" w:space="0" w:color="auto"/>
      </w:divBdr>
    </w:div>
    <w:div w:id="1624311403">
      <w:bodyDiv w:val="1"/>
      <w:marLeft w:val="0"/>
      <w:marRight w:val="0"/>
      <w:marTop w:val="0"/>
      <w:marBottom w:val="0"/>
      <w:divBdr>
        <w:top w:val="none" w:sz="0" w:space="0" w:color="auto"/>
        <w:left w:val="none" w:sz="0" w:space="0" w:color="auto"/>
        <w:bottom w:val="none" w:sz="0" w:space="0" w:color="auto"/>
        <w:right w:val="none" w:sz="0" w:space="0" w:color="auto"/>
      </w:divBdr>
    </w:div>
    <w:div w:id="1704018278">
      <w:bodyDiv w:val="1"/>
      <w:marLeft w:val="0"/>
      <w:marRight w:val="0"/>
      <w:marTop w:val="0"/>
      <w:marBottom w:val="0"/>
      <w:divBdr>
        <w:top w:val="none" w:sz="0" w:space="0" w:color="auto"/>
        <w:left w:val="none" w:sz="0" w:space="0" w:color="auto"/>
        <w:bottom w:val="none" w:sz="0" w:space="0" w:color="auto"/>
        <w:right w:val="none" w:sz="0" w:space="0" w:color="auto"/>
      </w:divBdr>
      <w:divsChild>
        <w:div w:id="1409882984">
          <w:marLeft w:val="0"/>
          <w:marRight w:val="0"/>
          <w:marTop w:val="0"/>
          <w:marBottom w:val="0"/>
          <w:divBdr>
            <w:top w:val="none" w:sz="0" w:space="0" w:color="auto"/>
            <w:left w:val="none" w:sz="0" w:space="0" w:color="auto"/>
            <w:bottom w:val="none" w:sz="0" w:space="0" w:color="auto"/>
            <w:right w:val="none" w:sz="0" w:space="0" w:color="auto"/>
          </w:divBdr>
          <w:divsChild>
            <w:div w:id="2027751607">
              <w:marLeft w:val="0"/>
              <w:marRight w:val="0"/>
              <w:marTop w:val="0"/>
              <w:marBottom w:val="0"/>
              <w:divBdr>
                <w:top w:val="none" w:sz="0" w:space="0" w:color="auto"/>
                <w:left w:val="none" w:sz="0" w:space="0" w:color="auto"/>
                <w:bottom w:val="none" w:sz="0" w:space="0" w:color="auto"/>
                <w:right w:val="none" w:sz="0" w:space="0" w:color="auto"/>
              </w:divBdr>
              <w:divsChild>
                <w:div w:id="626816158">
                  <w:marLeft w:val="0"/>
                  <w:marRight w:val="0"/>
                  <w:marTop w:val="0"/>
                  <w:marBottom w:val="0"/>
                  <w:divBdr>
                    <w:top w:val="none" w:sz="0" w:space="0" w:color="auto"/>
                    <w:left w:val="none" w:sz="0" w:space="0" w:color="auto"/>
                    <w:bottom w:val="none" w:sz="0" w:space="0" w:color="auto"/>
                    <w:right w:val="none" w:sz="0" w:space="0" w:color="auto"/>
                  </w:divBdr>
                  <w:divsChild>
                    <w:div w:id="1735425551">
                      <w:marLeft w:val="0"/>
                      <w:marRight w:val="0"/>
                      <w:marTop w:val="0"/>
                      <w:marBottom w:val="0"/>
                      <w:divBdr>
                        <w:top w:val="none" w:sz="0" w:space="0" w:color="auto"/>
                        <w:left w:val="none" w:sz="0" w:space="0" w:color="auto"/>
                        <w:bottom w:val="none" w:sz="0" w:space="0" w:color="auto"/>
                        <w:right w:val="none" w:sz="0" w:space="0" w:color="auto"/>
                      </w:divBdr>
                      <w:divsChild>
                        <w:div w:id="2105106955">
                          <w:marLeft w:val="0"/>
                          <w:marRight w:val="0"/>
                          <w:marTop w:val="0"/>
                          <w:marBottom w:val="0"/>
                          <w:divBdr>
                            <w:top w:val="none" w:sz="0" w:space="0" w:color="auto"/>
                            <w:left w:val="none" w:sz="0" w:space="0" w:color="auto"/>
                            <w:bottom w:val="none" w:sz="0" w:space="0" w:color="auto"/>
                            <w:right w:val="none" w:sz="0" w:space="0" w:color="auto"/>
                          </w:divBdr>
                          <w:divsChild>
                            <w:div w:id="559639179">
                              <w:marLeft w:val="0"/>
                              <w:marRight w:val="0"/>
                              <w:marTop w:val="0"/>
                              <w:marBottom w:val="0"/>
                              <w:divBdr>
                                <w:top w:val="none" w:sz="0" w:space="0" w:color="auto"/>
                                <w:left w:val="none" w:sz="0" w:space="0" w:color="auto"/>
                                <w:bottom w:val="none" w:sz="0" w:space="0" w:color="auto"/>
                                <w:right w:val="none" w:sz="0" w:space="0" w:color="auto"/>
                              </w:divBdr>
                              <w:divsChild>
                                <w:div w:id="6811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8649298">
      <w:bodyDiv w:val="1"/>
      <w:marLeft w:val="0"/>
      <w:marRight w:val="0"/>
      <w:marTop w:val="0"/>
      <w:marBottom w:val="0"/>
      <w:divBdr>
        <w:top w:val="none" w:sz="0" w:space="0" w:color="auto"/>
        <w:left w:val="none" w:sz="0" w:space="0" w:color="auto"/>
        <w:bottom w:val="none" w:sz="0" w:space="0" w:color="auto"/>
        <w:right w:val="none" w:sz="0" w:space="0" w:color="auto"/>
      </w:divBdr>
    </w:div>
    <w:div w:id="1792746663">
      <w:bodyDiv w:val="1"/>
      <w:marLeft w:val="0"/>
      <w:marRight w:val="0"/>
      <w:marTop w:val="0"/>
      <w:marBottom w:val="0"/>
      <w:divBdr>
        <w:top w:val="none" w:sz="0" w:space="0" w:color="auto"/>
        <w:left w:val="none" w:sz="0" w:space="0" w:color="auto"/>
        <w:bottom w:val="none" w:sz="0" w:space="0" w:color="auto"/>
        <w:right w:val="none" w:sz="0" w:space="0" w:color="auto"/>
      </w:divBdr>
    </w:div>
    <w:div w:id="1799490826">
      <w:bodyDiv w:val="1"/>
      <w:marLeft w:val="0"/>
      <w:marRight w:val="0"/>
      <w:marTop w:val="0"/>
      <w:marBottom w:val="0"/>
      <w:divBdr>
        <w:top w:val="none" w:sz="0" w:space="0" w:color="auto"/>
        <w:left w:val="none" w:sz="0" w:space="0" w:color="auto"/>
        <w:bottom w:val="none" w:sz="0" w:space="0" w:color="auto"/>
        <w:right w:val="none" w:sz="0" w:space="0" w:color="auto"/>
      </w:divBdr>
    </w:div>
    <w:div w:id="1803108659">
      <w:bodyDiv w:val="1"/>
      <w:marLeft w:val="0"/>
      <w:marRight w:val="0"/>
      <w:marTop w:val="0"/>
      <w:marBottom w:val="0"/>
      <w:divBdr>
        <w:top w:val="none" w:sz="0" w:space="0" w:color="auto"/>
        <w:left w:val="none" w:sz="0" w:space="0" w:color="auto"/>
        <w:bottom w:val="none" w:sz="0" w:space="0" w:color="auto"/>
        <w:right w:val="none" w:sz="0" w:space="0" w:color="auto"/>
      </w:divBdr>
    </w:div>
    <w:div w:id="1878078014">
      <w:bodyDiv w:val="1"/>
      <w:marLeft w:val="0"/>
      <w:marRight w:val="0"/>
      <w:marTop w:val="0"/>
      <w:marBottom w:val="0"/>
      <w:divBdr>
        <w:top w:val="none" w:sz="0" w:space="0" w:color="auto"/>
        <w:left w:val="none" w:sz="0" w:space="0" w:color="auto"/>
        <w:bottom w:val="none" w:sz="0" w:space="0" w:color="auto"/>
        <w:right w:val="none" w:sz="0" w:space="0" w:color="auto"/>
      </w:divBdr>
    </w:div>
    <w:div w:id="1902250768">
      <w:bodyDiv w:val="1"/>
      <w:marLeft w:val="0"/>
      <w:marRight w:val="0"/>
      <w:marTop w:val="0"/>
      <w:marBottom w:val="0"/>
      <w:divBdr>
        <w:top w:val="none" w:sz="0" w:space="0" w:color="auto"/>
        <w:left w:val="none" w:sz="0" w:space="0" w:color="auto"/>
        <w:bottom w:val="none" w:sz="0" w:space="0" w:color="auto"/>
        <w:right w:val="none" w:sz="0" w:space="0" w:color="auto"/>
      </w:divBdr>
      <w:divsChild>
        <w:div w:id="269363726">
          <w:marLeft w:val="0"/>
          <w:marRight w:val="0"/>
          <w:marTop w:val="0"/>
          <w:marBottom w:val="0"/>
          <w:divBdr>
            <w:top w:val="none" w:sz="0" w:space="0" w:color="auto"/>
            <w:left w:val="none" w:sz="0" w:space="0" w:color="auto"/>
            <w:bottom w:val="none" w:sz="0" w:space="0" w:color="auto"/>
            <w:right w:val="none" w:sz="0" w:space="0" w:color="auto"/>
          </w:divBdr>
          <w:divsChild>
            <w:div w:id="1713460350">
              <w:marLeft w:val="0"/>
              <w:marRight w:val="0"/>
              <w:marTop w:val="0"/>
              <w:marBottom w:val="0"/>
              <w:divBdr>
                <w:top w:val="none" w:sz="0" w:space="0" w:color="auto"/>
                <w:left w:val="none" w:sz="0" w:space="0" w:color="auto"/>
                <w:bottom w:val="none" w:sz="0" w:space="0" w:color="auto"/>
                <w:right w:val="none" w:sz="0" w:space="0" w:color="auto"/>
              </w:divBdr>
              <w:divsChild>
                <w:div w:id="1825275515">
                  <w:marLeft w:val="0"/>
                  <w:marRight w:val="0"/>
                  <w:marTop w:val="0"/>
                  <w:marBottom w:val="0"/>
                  <w:divBdr>
                    <w:top w:val="none" w:sz="0" w:space="0" w:color="auto"/>
                    <w:left w:val="none" w:sz="0" w:space="0" w:color="auto"/>
                    <w:bottom w:val="none" w:sz="0" w:space="0" w:color="auto"/>
                    <w:right w:val="none" w:sz="0" w:space="0" w:color="auto"/>
                  </w:divBdr>
                  <w:divsChild>
                    <w:div w:id="271328628">
                      <w:marLeft w:val="0"/>
                      <w:marRight w:val="0"/>
                      <w:marTop w:val="0"/>
                      <w:marBottom w:val="0"/>
                      <w:divBdr>
                        <w:top w:val="none" w:sz="0" w:space="0" w:color="auto"/>
                        <w:left w:val="none" w:sz="0" w:space="0" w:color="auto"/>
                        <w:bottom w:val="none" w:sz="0" w:space="0" w:color="auto"/>
                        <w:right w:val="none" w:sz="0" w:space="0" w:color="auto"/>
                      </w:divBdr>
                      <w:divsChild>
                        <w:div w:id="1822964403">
                          <w:marLeft w:val="0"/>
                          <w:marRight w:val="0"/>
                          <w:marTop w:val="0"/>
                          <w:marBottom w:val="0"/>
                          <w:divBdr>
                            <w:top w:val="none" w:sz="0" w:space="0" w:color="auto"/>
                            <w:left w:val="none" w:sz="0" w:space="0" w:color="auto"/>
                            <w:bottom w:val="none" w:sz="0" w:space="0" w:color="auto"/>
                            <w:right w:val="none" w:sz="0" w:space="0" w:color="auto"/>
                          </w:divBdr>
                          <w:divsChild>
                            <w:div w:id="360597645">
                              <w:marLeft w:val="0"/>
                              <w:marRight w:val="0"/>
                              <w:marTop w:val="0"/>
                              <w:marBottom w:val="0"/>
                              <w:divBdr>
                                <w:top w:val="none" w:sz="0" w:space="0" w:color="auto"/>
                                <w:left w:val="none" w:sz="0" w:space="0" w:color="auto"/>
                                <w:bottom w:val="none" w:sz="0" w:space="0" w:color="auto"/>
                                <w:right w:val="none" w:sz="0" w:space="0" w:color="auto"/>
                              </w:divBdr>
                              <w:divsChild>
                                <w:div w:id="41537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8730408">
      <w:bodyDiv w:val="1"/>
      <w:marLeft w:val="0"/>
      <w:marRight w:val="0"/>
      <w:marTop w:val="0"/>
      <w:marBottom w:val="0"/>
      <w:divBdr>
        <w:top w:val="none" w:sz="0" w:space="0" w:color="auto"/>
        <w:left w:val="none" w:sz="0" w:space="0" w:color="auto"/>
        <w:bottom w:val="none" w:sz="0" w:space="0" w:color="auto"/>
        <w:right w:val="none" w:sz="0" w:space="0" w:color="auto"/>
      </w:divBdr>
    </w:div>
    <w:div w:id="1995983951">
      <w:bodyDiv w:val="1"/>
      <w:marLeft w:val="0"/>
      <w:marRight w:val="0"/>
      <w:marTop w:val="0"/>
      <w:marBottom w:val="0"/>
      <w:divBdr>
        <w:top w:val="none" w:sz="0" w:space="0" w:color="auto"/>
        <w:left w:val="none" w:sz="0" w:space="0" w:color="auto"/>
        <w:bottom w:val="none" w:sz="0" w:space="0" w:color="auto"/>
        <w:right w:val="none" w:sz="0" w:space="0" w:color="auto"/>
      </w:divBdr>
    </w:div>
    <w:div w:id="2007127075">
      <w:bodyDiv w:val="1"/>
      <w:marLeft w:val="0"/>
      <w:marRight w:val="0"/>
      <w:marTop w:val="0"/>
      <w:marBottom w:val="0"/>
      <w:divBdr>
        <w:top w:val="none" w:sz="0" w:space="0" w:color="auto"/>
        <w:left w:val="none" w:sz="0" w:space="0" w:color="auto"/>
        <w:bottom w:val="none" w:sz="0" w:space="0" w:color="auto"/>
        <w:right w:val="none" w:sz="0" w:space="0" w:color="auto"/>
      </w:divBdr>
    </w:div>
    <w:div w:id="2139909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nhswales365.sharepoint.com/sites/DHC_DST/Lists/Information%20Standards%20Assurance%20Submission%20Log/AllItems.aspx" TargetMode="External"/><Relationship Id="rId18"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mailto:data.standards@wales.nhs.uk" TargetMode="External"/><Relationship Id="rId17" Type="http://schemas.openxmlformats.org/officeDocument/2006/relationships/image" Target="media/image1.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data.standards@wales.nhs.uk" TargetMode="External"/><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ur03.safelinks.protection.outlook.com/?url=https%3A%2F%2Fdhcw.nhs.wales%2Fdata%2Finformation-standards%2Fdata-standards%2F&amp;data=05%7C02%7CRachel.Gittins%40wales.nhs.uk%7C2e8966fbb4cc43d20f4d08ddc9036b0d%7Cbb5628b8e3284082a856433c9edc8fae%7C0%7C0%7C638887738745485530%7CUnknown%7CTWFpbGZsb3d8eyJFbXB0eU1hcGkiOnRydWUsIlYiOiIwLjAuMDAwMCIsIlAiOiJXaW4zMiIsIkFOIjoiTWFpbCIsIldUIjoyfQ%3D%3D%7C0%7C%7C%7C&amp;sdata=pM7gC28fwXMMhf9jxypU3gMuOZlAMM6Q6xTIXsA2aAw%3D&amp;reserved=0"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hcw.nhs.wales/data/information-standards/data-standards/data-standards-files/20250123-wecds-user-guide-v1-00-final-published-pdf/"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etadata xmlns="http://www.objective.com/ecm/document/metadata/FF3C5B18883D4E21973B57C2EEED7FD1" version="1.0.0">
  <systemFields>
    <field name="Objective-Id">
      <value order="0">A33696231</value>
    </field>
    <field name="Objective-Title">
      <value order="0">20210304 - Subgroup Comments-20210218-DSCN 2021 AB-sCAMHS-d0-2 - HR changes</value>
    </field>
    <field name="Objective-Description">
      <value order="0"/>
    </field>
    <field name="Objective-CreationStamp">
      <value order="0">2021-03-04T11:34:13Z</value>
    </field>
    <field name="Objective-IsApproved">
      <value order="0">false</value>
    </field>
    <field name="Objective-IsPublished">
      <value order="0">true</value>
    </field>
    <field name="Objective-DatePublished">
      <value order="0">2021-03-04T11:38:58Z</value>
    </field>
    <field name="Objective-ModificationStamp">
      <value order="0">2021-03-04T11:38:58Z</value>
    </field>
    <field name="Objective-Owner">
      <value order="0">Roberts, Helen (HSS - Delivery &amp; Performance)</value>
    </field>
    <field name="Objective-Path">
      <value order="0">Objective Global Folder:Business File Plan:Health &amp; Social Services (HSS):Health &amp; Social Services (HSS) - D&amp;P - Delivery &amp; Performance:1 - Save:Admin &amp; Corporate Commissions:Delivery &amp; Performance:Performance Management:Information Analysis:HSS - Delivery &amp; Performance - Analysis Requests - Reference Information - 2021:Mental Health</value>
    </field>
    <field name="Objective-Parent">
      <value order="0">Mental Health</value>
    </field>
    <field name="Objective-State">
      <value order="0">Published</value>
    </field>
    <field name="Objective-VersionId">
      <value order="0">vA66668761</value>
    </field>
    <field name="Objective-Version">
      <value order="0">1.0</value>
    </field>
    <field name="Objective-VersionNumber">
      <value order="0">2</value>
    </field>
    <field name="Objective-VersionComment">
      <value order="0">Version 2</value>
    </field>
    <field name="Objective-FileNumber">
      <value order="0">qA1453865</value>
    </field>
    <field name="Objective-Classification">
      <value order="0">Official</value>
    </field>
    <field name="Objective-Caveats">
      <value order="0"/>
    </field>
  </systemFields>
  <catalogues>
    <catalogue name="Document Type Catalogue" type="type" ori="id:cA14">
      <field name="Objective-Date Acquired">
        <value order="0">2021-03-04T00:00:00Z</value>
      </field>
      <field name="Objective-Official Translation">
        <value order="0"/>
      </field>
      <field name="Objective-Connect Creator">
        <value order="0"/>
      </field>
    </catalogue>
  </catalogues>
</metadat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2ad52c0d-8f8c-4c18-bdb0-f17851f41cab">
      <UserInfo>
        <DisplayName>Ashley Gale (DHCW - Information Governance)</DisplayName>
        <AccountId>107</AccountId>
        <AccountType/>
      </UserInfo>
      <UserInfo>
        <DisplayName>Aaron Haile (DHCW - Information Standards)</DisplayName>
        <AccountId>12</AccountId>
        <AccountType/>
      </UserInfo>
      <UserInfo>
        <DisplayName>Yvonne Pace (DHCW - National Data Resource)</DisplayName>
        <AccountId>108</AccountId>
        <AccountType/>
      </UserInfo>
      <UserInfo>
        <DisplayName>Paul Mason (DHCW - Information Standards)</DisplayName>
        <AccountId>13</AccountId>
        <AccountType/>
      </UserInfo>
      <UserInfo>
        <DisplayName>Rachel Walkridge(DHCW - Information Standards)</DisplayName>
        <AccountId>11</AccountId>
        <AccountType/>
      </UserInfo>
      <UserInfo>
        <DisplayName>Karthik Ramesh (DHCW - Information Standards)</DisplayName>
        <AccountId>120</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803B8AC607EDF41BBBF072A51C7FC60" ma:contentTypeVersion="16" ma:contentTypeDescription="Create a new document." ma:contentTypeScope="" ma:versionID="ac7c62101dae0ad5f94ae8d4fb82dc3f">
  <xsd:schema xmlns:xsd="http://www.w3.org/2001/XMLSchema" xmlns:xs="http://www.w3.org/2001/XMLSchema" xmlns:p="http://schemas.microsoft.com/office/2006/metadata/properties" xmlns:ns1="http://schemas.microsoft.com/sharepoint/v3" xmlns:ns2="2a53152b-38c7-4581-8503-0f42af550fa9" xmlns:ns3="2ad52c0d-8f8c-4c18-bdb0-f17851f41cab" targetNamespace="http://schemas.microsoft.com/office/2006/metadata/properties" ma:root="true" ma:fieldsID="190b157ab64a6b161df5a8d99ff95aa3" ns1:_="" ns2:_="" ns3:_="">
    <xsd:import namespace="http://schemas.microsoft.com/sharepoint/v3"/>
    <xsd:import namespace="2a53152b-38c7-4581-8503-0f42af550fa9"/>
    <xsd:import namespace="2ad52c0d-8f8c-4c18-bdb0-f17851f41c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53152b-38c7-4581-8503-0f42af550f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d52c0d-8f8c-4c18-bdb0-f17851f41ca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6A81F37-0CB6-4921-AE06-1E86ABB10B38}">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3F7B01A1-6CCB-4E02-BD7F-D69AD1AC32C4}">
  <ds:schemaRefs>
    <ds:schemaRef ds:uri="http://schemas.microsoft.com/office/2006/metadata/properties"/>
    <ds:schemaRef ds:uri="http://schemas.microsoft.com/office/infopath/2007/PartnerControls"/>
    <ds:schemaRef ds:uri="http://schemas.microsoft.com/sharepoint/v3"/>
    <ds:schemaRef ds:uri="2ad52c0d-8f8c-4c18-bdb0-f17851f41cab"/>
  </ds:schemaRefs>
</ds:datastoreItem>
</file>

<file path=customXml/itemProps4.xml><?xml version="1.0" encoding="utf-8"?>
<ds:datastoreItem xmlns:ds="http://schemas.openxmlformats.org/officeDocument/2006/customXml" ds:itemID="{6F7579B1-70C2-4DCC-AC7C-9E67D6E1BB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a53152b-38c7-4581-8503-0f42af550fa9"/>
    <ds:schemaRef ds:uri="2ad52c0d-8f8c-4c18-bdb0-f17851f41c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E0BE6D2-201C-4B08-880E-56BA66BB94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844</Words>
  <Characters>4877</Characters>
  <Application>Microsoft Office Word</Application>
  <DocSecurity>0</DocSecurity>
  <Lines>282</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5692</CharactersWithSpaces>
  <SharedDoc>false</SharedDoc>
  <HLinks>
    <vt:vector size="30" baseType="variant">
      <vt:variant>
        <vt:i4>262205</vt:i4>
      </vt:variant>
      <vt:variant>
        <vt:i4>12</vt:i4>
      </vt:variant>
      <vt:variant>
        <vt:i4>0</vt:i4>
      </vt:variant>
      <vt:variant>
        <vt:i4>5</vt:i4>
      </vt:variant>
      <vt:variant>
        <vt:lpwstr>mailto:data.standards@wales.nhs.uk</vt:lpwstr>
      </vt:variant>
      <vt:variant>
        <vt:lpwstr/>
      </vt:variant>
      <vt:variant>
        <vt:i4>4128817</vt:i4>
      </vt:variant>
      <vt:variant>
        <vt:i4>9</vt:i4>
      </vt:variant>
      <vt:variant>
        <vt:i4>0</vt:i4>
      </vt:variant>
      <vt:variant>
        <vt:i4>5</vt:i4>
      </vt:variant>
      <vt:variant>
        <vt:lpwstr>https://eur03.safelinks.protection.outlook.com/?url=https%3A%2F%2Fdhcw.nhs.wales%2Fdata%2Finformation-standards%2Fdata-standards%2F&amp;data=05%7C02%7CRachel.Gittins%40wales.nhs.uk%7C2e8966fbb4cc43d20f4d08ddc9036b0d%7Cbb5628b8e3284082a856433c9edc8fae%7C0%7C0%7C638887738745485530%7CUnknown%7CTWFpbGZsb3d8eyJFbXB0eU1hcGkiOnRydWUsIlYiOiIwLjAuMDAwMCIsIlAiOiJXaW4zMiIsIkFOIjoiTWFpbCIsIldUIjoyfQ%3D%3D%7C0%7C%7C%7C&amp;sdata=pM7gC28fwXMMhf9jxypU3gMuOZlAMM6Q6xTIXsA2aAw%3D&amp;reserved=0</vt:lpwstr>
      </vt:variant>
      <vt:variant>
        <vt:lpwstr/>
      </vt:variant>
      <vt:variant>
        <vt:i4>7602284</vt:i4>
      </vt:variant>
      <vt:variant>
        <vt:i4>6</vt:i4>
      </vt:variant>
      <vt:variant>
        <vt:i4>0</vt:i4>
      </vt:variant>
      <vt:variant>
        <vt:i4>5</vt:i4>
      </vt:variant>
      <vt:variant>
        <vt:lpwstr>https://dhcw.nhs.wales/data/information-standards/data-standards/data-standards-files/20250123-wecds-user-guide-v1-00-final-published-pdf/</vt:lpwstr>
      </vt:variant>
      <vt:variant>
        <vt:lpwstr/>
      </vt:variant>
      <vt:variant>
        <vt:i4>8257631</vt:i4>
      </vt:variant>
      <vt:variant>
        <vt:i4>3</vt:i4>
      </vt:variant>
      <vt:variant>
        <vt:i4>0</vt:i4>
      </vt:variant>
      <vt:variant>
        <vt:i4>5</vt:i4>
      </vt:variant>
      <vt:variant>
        <vt:lpwstr>https://nhswales365.sharepoint.com/sites/DHC_DST/Lists/Information Standards Assurance Submission Log/AllItems.aspx</vt:lpwstr>
      </vt:variant>
      <vt:variant>
        <vt:lpwstr/>
      </vt:variant>
      <vt:variant>
        <vt:i4>262205</vt:i4>
      </vt:variant>
      <vt:variant>
        <vt:i4>0</vt:i4>
      </vt:variant>
      <vt:variant>
        <vt:i4>0</vt:i4>
      </vt:variant>
      <vt:variant>
        <vt:i4>5</vt:i4>
      </vt:variant>
      <vt:variant>
        <vt:lpwstr>mailto:data.standards@wales.nhs.uk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 Rowlands (NWIS-Data Standards)</dc:creator>
  <cp:keywords/>
  <dc:description/>
  <cp:lastModifiedBy>Vicki Coleman (DHCW - Information Standards)</cp:lastModifiedBy>
  <cp:revision>2</cp:revision>
  <cp:lastPrinted>2024-07-02T21:18:00Z</cp:lastPrinted>
  <dcterms:created xsi:type="dcterms:W3CDTF">2025-12-19T15:58:00Z</dcterms:created>
  <dcterms:modified xsi:type="dcterms:W3CDTF">2025-12-19T15:58:00Z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0x0101004803B8AC607EDF41BBBF072A51C7FC60</vt:lpwstr>
  </property>
  <property fmtid="{D5CDD505-2E9C-101B-9397-08002B2CF9AE}" pid="3" name="Objective-Id">
    <vt:lpwstr>A33696231</vt:lpwstr>
  </property>
  <property fmtid="{D5CDD505-2E9C-101B-9397-08002B2CF9AE}" pid="4" name="Objective-Title">
    <vt:lpwstr>20210304 - Subgroup Comments-20210218-DSCN 2021 AB-sCAMHS-d0-2 - HR changes</vt:lpwstr>
  </property>
  <property fmtid="{D5CDD505-2E9C-101B-9397-08002B2CF9AE}" pid="5" name="Objective-Description">
    <vt:lpwstr/>
  </property>
  <property fmtid="{D5CDD505-2E9C-101B-9397-08002B2CF9AE}" pid="6" name="Objective-CreationStamp">
    <vt:filetime>2021-03-04T11:34:25Z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2021-03-04T11:38:58Z</vt:filetime>
  </property>
  <property fmtid="{D5CDD505-2E9C-101B-9397-08002B2CF9AE}" pid="10" name="Objective-ModificationStamp">
    <vt:filetime>2021-03-04T11:38:58Z</vt:filetime>
  </property>
  <property fmtid="{D5CDD505-2E9C-101B-9397-08002B2CF9AE}" pid="11" name="Objective-Owner">
    <vt:lpwstr>Roberts, Helen (HSS - Delivery &amp; Performance)</vt:lpwstr>
  </property>
  <property fmtid="{D5CDD505-2E9C-101B-9397-08002B2CF9AE}" pid="12" name="Objective-Path">
    <vt:lpwstr>Objective Global Folder:Business File Plan:Health &amp; Social Services (HSS):Health &amp; Social Services (HSS) - D&amp;P - Delivery &amp; Performance:1 - Save:Admin &amp; Corporate Commissions:Delivery &amp; Performance:Performance Management:Information Analysis:HSS - Deliver</vt:lpwstr>
  </property>
  <property fmtid="{D5CDD505-2E9C-101B-9397-08002B2CF9AE}" pid="13" name="Objective-Parent">
    <vt:lpwstr>Mental Health</vt:lpwstr>
  </property>
  <property fmtid="{D5CDD505-2E9C-101B-9397-08002B2CF9AE}" pid="14" name="Objective-State">
    <vt:lpwstr>Published</vt:lpwstr>
  </property>
  <property fmtid="{D5CDD505-2E9C-101B-9397-08002B2CF9AE}" pid="15" name="Objective-VersionId">
    <vt:lpwstr>vA66668761</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2021-03-04T00:00:00Z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MediaServiceImageTags">
    <vt:lpwstr/>
  </property>
</Properties>
</file>