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F9FADA" w14:textId="77777777" w:rsidR="0089673B" w:rsidRDefault="0089673B" w:rsidP="005714C7">
      <w:pPr>
        <w:pStyle w:val="BodyText"/>
        <w:rPr>
          <w:rFonts w:asciiTheme="minorHAnsi" w:eastAsia="Times New Roman" w:hAnsiTheme="minorHAnsi" w:cstheme="minorHAnsi"/>
          <w:iCs/>
          <w:spacing w:val="10"/>
          <w:sz w:val="24"/>
          <w:szCs w:val="24"/>
          <w:u w:val="single"/>
        </w:rPr>
      </w:pPr>
    </w:p>
    <w:p w14:paraId="5C39E7E1" w14:textId="586E09C2" w:rsidR="005714C7" w:rsidRPr="002E65F4" w:rsidRDefault="00F82E59" w:rsidP="005714C7">
      <w:pPr>
        <w:pStyle w:val="BodyText"/>
        <w:rPr>
          <w:rFonts w:asciiTheme="minorHAnsi" w:eastAsia="Times New Roman" w:hAnsiTheme="minorHAnsi" w:cstheme="minorHAnsi"/>
          <w:iCs/>
          <w:spacing w:val="10"/>
          <w:sz w:val="24"/>
          <w:szCs w:val="24"/>
        </w:rPr>
      </w:pPr>
      <w:r>
        <w:rPr>
          <w:rFonts w:asciiTheme="minorHAnsi" w:eastAsia="Times New Roman" w:hAnsiTheme="minorHAnsi" w:cstheme="minorHAnsi"/>
          <w:iCs/>
          <w:spacing w:val="10"/>
          <w:sz w:val="24"/>
          <w:szCs w:val="24"/>
        </w:rPr>
        <w:t>1</w:t>
      </w:r>
      <w:r w:rsidRPr="00F82E59">
        <w:rPr>
          <w:rFonts w:asciiTheme="minorHAnsi" w:eastAsia="Times New Roman" w:hAnsiTheme="minorHAnsi" w:cstheme="minorHAnsi"/>
          <w:iCs/>
          <w:spacing w:val="10"/>
          <w:sz w:val="24"/>
          <w:szCs w:val="24"/>
          <w:vertAlign w:val="superscript"/>
        </w:rPr>
        <w:t>st</w:t>
      </w:r>
      <w:r>
        <w:rPr>
          <w:rFonts w:asciiTheme="minorHAnsi" w:eastAsia="Times New Roman" w:hAnsiTheme="minorHAnsi" w:cstheme="minorHAnsi"/>
          <w:iCs/>
          <w:spacing w:val="10"/>
          <w:sz w:val="24"/>
          <w:szCs w:val="24"/>
        </w:rPr>
        <w:t xml:space="preserve"> April 2025</w:t>
      </w:r>
    </w:p>
    <w:p w14:paraId="34819741" w14:textId="77777777" w:rsidR="005714C7" w:rsidRPr="002E65F4" w:rsidRDefault="005714C7" w:rsidP="005714C7">
      <w:pPr>
        <w:pStyle w:val="BodyText"/>
        <w:rPr>
          <w:rFonts w:asciiTheme="minorHAnsi" w:eastAsia="Times New Roman" w:hAnsiTheme="minorHAnsi" w:cstheme="minorHAnsi"/>
          <w:iCs/>
          <w:spacing w:val="10"/>
          <w:sz w:val="24"/>
          <w:szCs w:val="24"/>
        </w:rPr>
      </w:pPr>
    </w:p>
    <w:p w14:paraId="6A945D65" w14:textId="11B613F7" w:rsidR="005714C7" w:rsidRPr="00AD4A7C" w:rsidRDefault="00DE5A1B" w:rsidP="005714C7">
      <w:pPr>
        <w:pStyle w:val="BodyText"/>
        <w:rPr>
          <w:rFonts w:asciiTheme="minorHAnsi" w:eastAsia="Times New Roman" w:hAnsiTheme="minorHAnsi" w:cstheme="minorHAnsi"/>
          <w:b/>
          <w:bCs/>
          <w:iCs/>
          <w:spacing w:val="10"/>
          <w:sz w:val="24"/>
          <w:szCs w:val="24"/>
          <w:u w:val="single"/>
        </w:rPr>
      </w:pPr>
      <w:r w:rsidRPr="00DE5A1B">
        <w:rPr>
          <w:rFonts w:asciiTheme="minorHAnsi" w:eastAsia="Times New Roman" w:hAnsiTheme="minorHAnsi" w:cstheme="minorHAnsi"/>
          <w:b/>
          <w:bCs/>
          <w:iCs/>
          <w:spacing w:val="10"/>
          <w:sz w:val="24"/>
          <w:szCs w:val="24"/>
          <w:u w:val="single"/>
        </w:rPr>
        <w:t xml:space="preserve">VASS Check </w:t>
      </w:r>
      <w:r w:rsidR="000021C5">
        <w:rPr>
          <w:rFonts w:asciiTheme="minorHAnsi" w:eastAsia="Times New Roman" w:hAnsiTheme="minorHAnsi" w:cstheme="minorHAnsi"/>
          <w:b/>
          <w:bCs/>
          <w:iCs/>
          <w:spacing w:val="10"/>
          <w:sz w:val="24"/>
          <w:szCs w:val="24"/>
          <w:u w:val="single"/>
        </w:rPr>
        <w:t xml:space="preserve">50125 (APC), 51202 (OP), 20308 (PCR) and 20821 (EDDS) NHS Number Status Indicator </w:t>
      </w:r>
      <w:r w:rsidRPr="00DE5A1B">
        <w:rPr>
          <w:rFonts w:asciiTheme="minorHAnsi" w:eastAsia="Times New Roman" w:hAnsiTheme="minorHAnsi" w:cstheme="minorHAnsi"/>
          <w:b/>
          <w:bCs/>
          <w:iCs/>
          <w:spacing w:val="10"/>
          <w:sz w:val="24"/>
          <w:szCs w:val="24"/>
          <w:u w:val="single"/>
        </w:rPr>
        <w:t>amended</w:t>
      </w:r>
    </w:p>
    <w:p w14:paraId="3D5947BA" w14:textId="3A23D2AD" w:rsidR="001A5FB9" w:rsidRPr="0089673B" w:rsidRDefault="001A5FB9" w:rsidP="005714C7">
      <w:pPr>
        <w:pStyle w:val="BodyText"/>
        <w:rPr>
          <w:rFonts w:asciiTheme="minorHAnsi" w:hAnsiTheme="minorHAnsi" w:cstheme="minorHAnsi"/>
          <w:sz w:val="22"/>
          <w:szCs w:val="22"/>
        </w:rPr>
      </w:pPr>
    </w:p>
    <w:p w14:paraId="7F8604B6" w14:textId="6D236F71" w:rsidR="005714C7" w:rsidRDefault="00FA46E3" w:rsidP="005714C7">
      <w:pPr>
        <w:pStyle w:val="BodyText"/>
        <w:rPr>
          <w:rFonts w:asciiTheme="minorHAnsi" w:hAnsiTheme="minorHAnsi" w:cstheme="minorHAnsi"/>
          <w:sz w:val="20"/>
          <w:szCs w:val="20"/>
        </w:rPr>
      </w:pPr>
      <w:r w:rsidRPr="00FA46E3">
        <w:rPr>
          <w:rFonts w:asciiTheme="minorHAnsi" w:hAnsiTheme="minorHAnsi" w:cstheme="minorHAnsi"/>
          <w:sz w:val="20"/>
          <w:szCs w:val="20"/>
        </w:rPr>
        <w:t xml:space="preserve">DSCN </w:t>
      </w:r>
      <w:hyperlink r:id="rId11" w:history="1">
        <w:r w:rsidRPr="00FA46E3">
          <w:rPr>
            <w:rStyle w:val="Hyperlink"/>
            <w:rFonts w:asciiTheme="minorHAnsi" w:hAnsiTheme="minorHAnsi" w:cstheme="minorHAnsi"/>
            <w:sz w:val="20"/>
            <w:szCs w:val="20"/>
          </w:rPr>
          <w:t>2025 / 08</w:t>
        </w:r>
      </w:hyperlink>
      <w:r>
        <w:rPr>
          <w:rFonts w:asciiTheme="minorHAnsi" w:hAnsiTheme="minorHAnsi" w:cstheme="minorHAnsi"/>
          <w:sz w:val="20"/>
          <w:szCs w:val="20"/>
        </w:rPr>
        <w:t xml:space="preserve"> retired </w:t>
      </w:r>
      <w:r w:rsidRPr="00FA46E3">
        <w:rPr>
          <w:rFonts w:asciiTheme="minorHAnsi" w:hAnsiTheme="minorHAnsi" w:cstheme="minorHAnsi"/>
          <w:sz w:val="20"/>
          <w:szCs w:val="20"/>
        </w:rPr>
        <w:t xml:space="preserve">NHS Number Status Indicator </w:t>
      </w:r>
      <w:r>
        <w:rPr>
          <w:rFonts w:asciiTheme="minorHAnsi" w:hAnsiTheme="minorHAnsi" w:cstheme="minorHAnsi"/>
          <w:sz w:val="20"/>
          <w:szCs w:val="20"/>
        </w:rPr>
        <w:t xml:space="preserve">value ‘nn - </w:t>
      </w:r>
      <w:r w:rsidRPr="00FA46E3">
        <w:rPr>
          <w:rFonts w:asciiTheme="minorHAnsi" w:hAnsiTheme="minorHAnsi" w:cstheme="minorHAnsi"/>
          <w:sz w:val="20"/>
          <w:szCs w:val="20"/>
        </w:rPr>
        <w:t>Number present and traced using Welsh Patient Demographic Service</w:t>
      </w:r>
      <w:r>
        <w:rPr>
          <w:rFonts w:asciiTheme="minorHAnsi" w:hAnsiTheme="minorHAnsi" w:cstheme="minorHAnsi"/>
          <w:sz w:val="20"/>
          <w:szCs w:val="20"/>
        </w:rPr>
        <w:t>’ as of 1</w:t>
      </w:r>
      <w:r w:rsidRPr="00FA46E3">
        <w:rPr>
          <w:rFonts w:asciiTheme="minorHAnsi" w:hAnsiTheme="minorHAnsi" w:cstheme="minorHAnsi"/>
          <w:sz w:val="20"/>
          <w:szCs w:val="20"/>
          <w:vertAlign w:val="superscript"/>
        </w:rPr>
        <w:t>st</w:t>
      </w:r>
      <w:r>
        <w:rPr>
          <w:rFonts w:asciiTheme="minorHAnsi" w:hAnsiTheme="minorHAnsi" w:cstheme="minorHAnsi"/>
          <w:sz w:val="20"/>
          <w:szCs w:val="20"/>
        </w:rPr>
        <w:t xml:space="preserve"> April 2025. This </w:t>
      </w:r>
      <w:r w:rsidR="000A3CFB">
        <w:rPr>
          <w:rFonts w:asciiTheme="minorHAnsi" w:hAnsiTheme="minorHAnsi" w:cstheme="minorHAnsi"/>
          <w:sz w:val="20"/>
          <w:szCs w:val="20"/>
        </w:rPr>
        <w:t xml:space="preserve">value and data </w:t>
      </w:r>
      <w:r>
        <w:rPr>
          <w:rFonts w:asciiTheme="minorHAnsi" w:hAnsiTheme="minorHAnsi" w:cstheme="minorHAnsi"/>
          <w:sz w:val="20"/>
          <w:szCs w:val="20"/>
        </w:rPr>
        <w:t xml:space="preserve">item </w:t>
      </w:r>
      <w:r w:rsidR="00F220B3">
        <w:rPr>
          <w:rFonts w:asciiTheme="minorHAnsi" w:hAnsiTheme="minorHAnsi" w:cstheme="minorHAnsi"/>
          <w:sz w:val="20"/>
          <w:szCs w:val="20"/>
        </w:rPr>
        <w:t>appeared</w:t>
      </w:r>
      <w:r>
        <w:rPr>
          <w:rFonts w:asciiTheme="minorHAnsi" w:hAnsiTheme="minorHAnsi" w:cstheme="minorHAnsi"/>
          <w:sz w:val="20"/>
          <w:szCs w:val="20"/>
        </w:rPr>
        <w:t xml:space="preserve"> in the APC, OP, PCR and ED data sets.</w:t>
      </w:r>
    </w:p>
    <w:p w14:paraId="10D401BC" w14:textId="77777777" w:rsidR="00FA46E3" w:rsidRDefault="00FA46E3" w:rsidP="005714C7">
      <w:pPr>
        <w:pStyle w:val="BodyText"/>
        <w:rPr>
          <w:rFonts w:asciiTheme="minorHAnsi" w:hAnsiTheme="minorHAnsi" w:cstheme="minorHAnsi"/>
          <w:sz w:val="20"/>
          <w:szCs w:val="20"/>
        </w:rPr>
      </w:pPr>
    </w:p>
    <w:p w14:paraId="031BB772" w14:textId="7D2817D9" w:rsidR="00FA46E3" w:rsidRDefault="00CE0821" w:rsidP="005714C7">
      <w:pPr>
        <w:pStyle w:val="BodyText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As a result of the retirement, </w:t>
      </w:r>
      <w:r w:rsidR="00FA46E3">
        <w:rPr>
          <w:rFonts w:asciiTheme="minorHAnsi" w:hAnsiTheme="minorHAnsi" w:cstheme="minorHAnsi"/>
          <w:sz w:val="20"/>
          <w:szCs w:val="20"/>
        </w:rPr>
        <w:t>the following VASS checks</w:t>
      </w:r>
      <w:r>
        <w:rPr>
          <w:rFonts w:asciiTheme="minorHAnsi" w:hAnsiTheme="minorHAnsi" w:cstheme="minorHAnsi"/>
          <w:sz w:val="20"/>
          <w:szCs w:val="20"/>
        </w:rPr>
        <w:t xml:space="preserve"> have been updated</w:t>
      </w:r>
      <w:r w:rsidR="00FA46E3">
        <w:rPr>
          <w:rFonts w:asciiTheme="minorHAnsi" w:hAnsiTheme="minorHAnsi" w:cstheme="minorHAnsi"/>
          <w:sz w:val="20"/>
          <w:szCs w:val="20"/>
        </w:rPr>
        <w:t>:</w:t>
      </w:r>
    </w:p>
    <w:p w14:paraId="62821B51" w14:textId="77777777" w:rsidR="000A3CFB" w:rsidRDefault="000A3CFB" w:rsidP="005714C7">
      <w:pPr>
        <w:pStyle w:val="BodyText"/>
        <w:rPr>
          <w:rFonts w:asciiTheme="minorHAnsi" w:hAnsiTheme="minorHAnsi" w:cstheme="minorHAnsi"/>
          <w:sz w:val="20"/>
          <w:szCs w:val="20"/>
        </w:rPr>
      </w:pPr>
    </w:p>
    <w:p w14:paraId="412F3F1E" w14:textId="142E346D" w:rsidR="00FA46E3" w:rsidRDefault="00FA46E3" w:rsidP="00FA46E3">
      <w:pPr>
        <w:pStyle w:val="BodyText"/>
        <w:numPr>
          <w:ilvl w:val="0"/>
          <w:numId w:val="2"/>
        </w:numPr>
        <w:rPr>
          <w:rFonts w:asciiTheme="minorHAnsi" w:hAnsiTheme="minorHAnsi" w:cstheme="minorHAnsi"/>
          <w:sz w:val="20"/>
          <w:szCs w:val="20"/>
        </w:rPr>
      </w:pPr>
      <w:r w:rsidRPr="00FA46E3">
        <w:rPr>
          <w:rFonts w:asciiTheme="minorHAnsi" w:hAnsiTheme="minorHAnsi" w:cstheme="minorHAnsi"/>
          <w:sz w:val="20"/>
          <w:szCs w:val="20"/>
        </w:rPr>
        <w:t>50125</w:t>
      </w:r>
      <w:r>
        <w:rPr>
          <w:rFonts w:asciiTheme="minorHAnsi" w:hAnsiTheme="minorHAnsi" w:cstheme="minorHAnsi"/>
          <w:sz w:val="20"/>
          <w:szCs w:val="20"/>
        </w:rPr>
        <w:t>: Invalid NHS Number Status Indicator (APC)</w:t>
      </w:r>
    </w:p>
    <w:p w14:paraId="0690ED13" w14:textId="7934AF9A" w:rsidR="00FA46E3" w:rsidRDefault="00FA46E3" w:rsidP="00FA46E3">
      <w:pPr>
        <w:pStyle w:val="BodyText"/>
        <w:numPr>
          <w:ilvl w:val="0"/>
          <w:numId w:val="2"/>
        </w:numPr>
        <w:rPr>
          <w:rFonts w:asciiTheme="minorHAnsi" w:hAnsiTheme="minorHAnsi" w:cstheme="minorHAnsi"/>
          <w:sz w:val="20"/>
          <w:szCs w:val="20"/>
        </w:rPr>
      </w:pPr>
      <w:r w:rsidRPr="00FA46E3">
        <w:rPr>
          <w:rFonts w:asciiTheme="minorHAnsi" w:hAnsiTheme="minorHAnsi" w:cstheme="minorHAnsi"/>
          <w:sz w:val="20"/>
          <w:szCs w:val="20"/>
        </w:rPr>
        <w:t>5</w:t>
      </w:r>
      <w:r>
        <w:rPr>
          <w:rFonts w:asciiTheme="minorHAnsi" w:hAnsiTheme="minorHAnsi" w:cstheme="minorHAnsi"/>
          <w:sz w:val="20"/>
          <w:szCs w:val="20"/>
        </w:rPr>
        <w:t>1202: Invalid NHS Number Status Indicator (OP)</w:t>
      </w:r>
    </w:p>
    <w:p w14:paraId="1DD473E9" w14:textId="37BD46D7" w:rsidR="00FA46E3" w:rsidRDefault="00FA46E3" w:rsidP="00FA46E3">
      <w:pPr>
        <w:pStyle w:val="BodyText"/>
        <w:numPr>
          <w:ilvl w:val="0"/>
          <w:numId w:val="2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20308: Invalid NHS Number Status Indicator (PCR)</w:t>
      </w:r>
    </w:p>
    <w:p w14:paraId="7A6F7048" w14:textId="6109B1A2" w:rsidR="00FA46E3" w:rsidRDefault="00FA46E3" w:rsidP="00FA46E3">
      <w:pPr>
        <w:pStyle w:val="BodyText"/>
        <w:numPr>
          <w:ilvl w:val="0"/>
          <w:numId w:val="2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20821: Invalid NHS Number Status Indicator (EDDS)</w:t>
      </w:r>
    </w:p>
    <w:p w14:paraId="627BE7A9" w14:textId="77777777" w:rsidR="00FA46E3" w:rsidRDefault="00FA46E3" w:rsidP="00FA46E3">
      <w:pPr>
        <w:pStyle w:val="BodyText"/>
        <w:rPr>
          <w:rFonts w:asciiTheme="minorHAnsi" w:hAnsiTheme="minorHAnsi" w:cstheme="minorHAnsi"/>
          <w:sz w:val="20"/>
          <w:szCs w:val="20"/>
        </w:rPr>
      </w:pPr>
    </w:p>
    <w:p w14:paraId="49EB36A8" w14:textId="6CE888DD" w:rsidR="00FA46E3" w:rsidRDefault="00FA46E3" w:rsidP="00FA46E3">
      <w:pPr>
        <w:pStyle w:val="BodyText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The logic behind these checks </w:t>
      </w:r>
      <w:r w:rsidR="00CE0821">
        <w:rPr>
          <w:rFonts w:asciiTheme="minorHAnsi" w:hAnsiTheme="minorHAnsi" w:cstheme="minorHAnsi"/>
          <w:sz w:val="20"/>
          <w:szCs w:val="20"/>
        </w:rPr>
        <w:t>verifies</w:t>
      </w:r>
      <w:r w:rsidR="00932E52" w:rsidRPr="00932E52">
        <w:rPr>
          <w:rFonts w:asciiTheme="minorHAnsi" w:hAnsiTheme="minorHAnsi" w:cstheme="minorHAnsi"/>
          <w:sz w:val="20"/>
          <w:szCs w:val="20"/>
        </w:rPr>
        <w:t xml:space="preserve"> whether a valid and active value has been submitted, as defined by the Data Dictionary, with any blank submissions being flagged as invalid.</w:t>
      </w:r>
      <w:r w:rsidR="00932E52">
        <w:rPr>
          <w:rFonts w:asciiTheme="minorHAnsi" w:hAnsiTheme="minorHAnsi" w:cstheme="minorHAnsi"/>
          <w:sz w:val="20"/>
          <w:szCs w:val="20"/>
        </w:rPr>
        <w:t xml:space="preserve"> Therefore</w:t>
      </w:r>
      <w:r w:rsidR="00CE0821">
        <w:rPr>
          <w:rFonts w:asciiTheme="minorHAnsi" w:hAnsiTheme="minorHAnsi" w:cstheme="minorHAnsi"/>
          <w:sz w:val="20"/>
          <w:szCs w:val="20"/>
        </w:rPr>
        <w:t>, starting from 1</w:t>
      </w:r>
      <w:r w:rsidR="00CE0821" w:rsidRPr="00932E52">
        <w:rPr>
          <w:rFonts w:asciiTheme="minorHAnsi" w:hAnsiTheme="minorHAnsi" w:cstheme="minorHAnsi"/>
          <w:sz w:val="20"/>
          <w:szCs w:val="20"/>
          <w:vertAlign w:val="superscript"/>
        </w:rPr>
        <w:t>st</w:t>
      </w:r>
      <w:r w:rsidR="00CE0821">
        <w:rPr>
          <w:rFonts w:asciiTheme="minorHAnsi" w:hAnsiTheme="minorHAnsi" w:cstheme="minorHAnsi"/>
          <w:sz w:val="20"/>
          <w:szCs w:val="20"/>
        </w:rPr>
        <w:t xml:space="preserve"> April 2025, </w:t>
      </w:r>
      <w:r w:rsidR="00932E52">
        <w:rPr>
          <w:rFonts w:asciiTheme="minorHAnsi" w:hAnsiTheme="minorHAnsi" w:cstheme="minorHAnsi"/>
          <w:sz w:val="20"/>
          <w:szCs w:val="20"/>
        </w:rPr>
        <w:t xml:space="preserve">if ‘nn’ </w:t>
      </w:r>
      <w:r w:rsidR="00CE0821">
        <w:rPr>
          <w:rFonts w:asciiTheme="minorHAnsi" w:hAnsiTheme="minorHAnsi" w:cstheme="minorHAnsi"/>
          <w:sz w:val="20"/>
          <w:szCs w:val="20"/>
        </w:rPr>
        <w:t>is</w:t>
      </w:r>
      <w:r w:rsidR="00932E52">
        <w:rPr>
          <w:rFonts w:asciiTheme="minorHAnsi" w:hAnsiTheme="minorHAnsi" w:cstheme="minorHAnsi"/>
          <w:sz w:val="20"/>
          <w:szCs w:val="20"/>
        </w:rPr>
        <w:t xml:space="preserve"> submitted </w:t>
      </w:r>
      <w:r w:rsidR="00CE0821">
        <w:rPr>
          <w:rFonts w:asciiTheme="minorHAnsi" w:hAnsiTheme="minorHAnsi" w:cstheme="minorHAnsi"/>
          <w:sz w:val="20"/>
          <w:szCs w:val="20"/>
        </w:rPr>
        <w:t xml:space="preserve">as an NHS Number Status Indicator code, it will </w:t>
      </w:r>
      <w:r w:rsidR="00F220B3">
        <w:rPr>
          <w:rFonts w:asciiTheme="minorHAnsi" w:hAnsiTheme="minorHAnsi" w:cstheme="minorHAnsi"/>
          <w:sz w:val="20"/>
          <w:szCs w:val="20"/>
        </w:rPr>
        <w:t>result in</w:t>
      </w:r>
      <w:r w:rsidR="00CE0821">
        <w:rPr>
          <w:rFonts w:asciiTheme="minorHAnsi" w:hAnsiTheme="minorHAnsi" w:cstheme="minorHAnsi"/>
          <w:sz w:val="20"/>
          <w:szCs w:val="20"/>
        </w:rPr>
        <w:t xml:space="preserve"> a </w:t>
      </w:r>
      <w:r w:rsidR="00932E52">
        <w:rPr>
          <w:rFonts w:asciiTheme="minorHAnsi" w:hAnsiTheme="minorHAnsi" w:cstheme="minorHAnsi"/>
          <w:sz w:val="20"/>
          <w:szCs w:val="20"/>
        </w:rPr>
        <w:t>validation error.</w:t>
      </w:r>
    </w:p>
    <w:p w14:paraId="0777B573" w14:textId="77777777" w:rsidR="007F5AFB" w:rsidRDefault="007F5AFB" w:rsidP="00FA46E3">
      <w:pPr>
        <w:pStyle w:val="BodyText"/>
        <w:rPr>
          <w:rFonts w:asciiTheme="minorHAnsi" w:hAnsiTheme="minorHAnsi" w:cstheme="minorHAnsi"/>
          <w:sz w:val="20"/>
          <w:szCs w:val="20"/>
        </w:rPr>
      </w:pPr>
    </w:p>
    <w:p w14:paraId="19AE4F28" w14:textId="36B568B0" w:rsidR="00F069B5" w:rsidRDefault="00977B9D" w:rsidP="00FA46E3">
      <w:pPr>
        <w:pStyle w:val="BodyText"/>
        <w:rPr>
          <w:rFonts w:asciiTheme="minorHAnsi" w:hAnsiTheme="minorHAnsi" w:cstheme="minorHAnsi"/>
          <w:sz w:val="20"/>
          <w:szCs w:val="20"/>
        </w:rPr>
      </w:pPr>
      <w:r w:rsidRPr="00977B9D">
        <w:rPr>
          <w:rFonts w:asciiTheme="minorHAnsi" w:hAnsiTheme="minorHAnsi" w:cstheme="minorHAnsi"/>
          <w:sz w:val="20"/>
          <w:szCs w:val="20"/>
        </w:rPr>
        <w:t>The ‘NHS Number Valid &amp; Traced’ check is not a VASS check but is included in the</w:t>
      </w:r>
      <w:r>
        <w:rPr>
          <w:rFonts w:asciiTheme="minorHAnsi" w:hAnsiTheme="minorHAnsi" w:cstheme="minorHAnsi"/>
          <w:sz w:val="20"/>
          <w:szCs w:val="20"/>
        </w:rPr>
        <w:t xml:space="preserve"> APC, OP, PCR and EDDS</w:t>
      </w:r>
      <w:r w:rsidRPr="00977B9D">
        <w:rPr>
          <w:rFonts w:asciiTheme="minorHAnsi" w:hAnsiTheme="minorHAnsi" w:cstheme="minorHAnsi"/>
          <w:sz w:val="20"/>
          <w:szCs w:val="20"/>
        </w:rPr>
        <w:t xml:space="preserve"> Data </w:t>
      </w:r>
      <w:r>
        <w:rPr>
          <w:rFonts w:asciiTheme="minorHAnsi" w:hAnsiTheme="minorHAnsi" w:cstheme="minorHAnsi"/>
          <w:sz w:val="20"/>
          <w:szCs w:val="20"/>
        </w:rPr>
        <w:t>Validity</w:t>
      </w:r>
      <w:r w:rsidRPr="00977B9D">
        <w:rPr>
          <w:rFonts w:asciiTheme="minorHAnsi" w:hAnsiTheme="minorHAnsi" w:cstheme="minorHAnsi"/>
          <w:sz w:val="20"/>
          <w:szCs w:val="20"/>
        </w:rPr>
        <w:t xml:space="preserve"> reports, and it has</w:t>
      </w:r>
      <w:r>
        <w:rPr>
          <w:rFonts w:asciiTheme="minorHAnsi" w:hAnsiTheme="minorHAnsi" w:cstheme="minorHAnsi"/>
          <w:sz w:val="20"/>
          <w:szCs w:val="20"/>
        </w:rPr>
        <w:t xml:space="preserve"> also</w:t>
      </w:r>
      <w:r w:rsidRPr="00977B9D">
        <w:rPr>
          <w:rFonts w:asciiTheme="minorHAnsi" w:hAnsiTheme="minorHAnsi" w:cstheme="minorHAnsi"/>
          <w:sz w:val="20"/>
          <w:szCs w:val="20"/>
        </w:rPr>
        <w:t xml:space="preserve"> been updated following the retirement of the ‘NHS Number Status Indicator’ code ‘nn’. Previously, the logic for this check considered the presence of either code ‘nn - Number present and traced using Welsh NHS AR’ or code ‘01 - Number present &amp; traced’ alongside a valid NHS Number, provided the GP Practice Code was registered on WRTS as a valid Welsh or English GP Practice Code. The updated logic now only requires the presence of code ‘01 - Number present &amp; traced’ with a valid NHS Number under the same GP Practice Code conditions. Consequently, the reports and associated calculations have been revised to reflect this change.</w:t>
      </w:r>
    </w:p>
    <w:p w14:paraId="060E3179" w14:textId="77777777" w:rsidR="00977B9D" w:rsidRDefault="00977B9D" w:rsidP="00FA46E3">
      <w:pPr>
        <w:pStyle w:val="BodyText"/>
        <w:rPr>
          <w:rFonts w:asciiTheme="minorHAnsi" w:hAnsiTheme="minorHAnsi" w:cstheme="minorHAnsi"/>
          <w:sz w:val="20"/>
          <w:szCs w:val="20"/>
        </w:rPr>
      </w:pPr>
    </w:p>
    <w:p w14:paraId="042A9B9E" w14:textId="4A24F9AA" w:rsidR="00F069B5" w:rsidRDefault="00F069B5" w:rsidP="00FA46E3">
      <w:pPr>
        <w:pStyle w:val="BodyText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These changes </w:t>
      </w:r>
      <w:r w:rsidR="00CE0821">
        <w:rPr>
          <w:rFonts w:asciiTheme="minorHAnsi" w:hAnsiTheme="minorHAnsi" w:cstheme="minorHAnsi"/>
          <w:sz w:val="20"/>
          <w:szCs w:val="20"/>
        </w:rPr>
        <w:t xml:space="preserve">have been </w:t>
      </w:r>
      <w:r>
        <w:rPr>
          <w:rFonts w:asciiTheme="minorHAnsi" w:hAnsiTheme="minorHAnsi" w:cstheme="minorHAnsi"/>
          <w:sz w:val="20"/>
          <w:szCs w:val="20"/>
        </w:rPr>
        <w:t xml:space="preserve">incorporated </w:t>
      </w:r>
      <w:r w:rsidR="00CE0821">
        <w:rPr>
          <w:rFonts w:asciiTheme="minorHAnsi" w:hAnsiTheme="minorHAnsi" w:cstheme="minorHAnsi"/>
          <w:sz w:val="20"/>
          <w:szCs w:val="20"/>
        </w:rPr>
        <w:t>into the</w:t>
      </w:r>
      <w:r>
        <w:rPr>
          <w:rFonts w:asciiTheme="minorHAnsi" w:hAnsiTheme="minorHAnsi" w:cstheme="minorHAnsi"/>
          <w:sz w:val="20"/>
          <w:szCs w:val="20"/>
        </w:rPr>
        <w:t xml:space="preserve"> APC, OP, PCR and EDDS May 2025 Data Validity reports.</w:t>
      </w:r>
    </w:p>
    <w:p w14:paraId="553CF01D" w14:textId="77777777" w:rsidR="00FA46E3" w:rsidRPr="00FA46E3" w:rsidRDefault="00FA46E3" w:rsidP="00FA46E3">
      <w:pPr>
        <w:pStyle w:val="BodyText"/>
        <w:rPr>
          <w:rFonts w:asciiTheme="minorHAnsi" w:hAnsiTheme="minorHAnsi" w:cstheme="minorHAnsi"/>
          <w:sz w:val="20"/>
          <w:szCs w:val="20"/>
        </w:rPr>
      </w:pPr>
    </w:p>
    <w:sectPr w:rsidR="00FA46E3" w:rsidRPr="00FA46E3" w:rsidSect="001D250C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0" w:footer="17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2B4FD5" w14:textId="77777777" w:rsidR="006447D9" w:rsidRDefault="006447D9" w:rsidP="004451A1">
      <w:pPr>
        <w:spacing w:after="0" w:line="240" w:lineRule="auto"/>
      </w:pPr>
      <w:r>
        <w:separator/>
      </w:r>
    </w:p>
  </w:endnote>
  <w:endnote w:type="continuationSeparator" w:id="0">
    <w:p w14:paraId="36D14633" w14:textId="77777777" w:rsidR="006447D9" w:rsidRDefault="006447D9" w:rsidP="004451A1">
      <w:pPr>
        <w:spacing w:after="0" w:line="240" w:lineRule="auto"/>
      </w:pPr>
      <w:r>
        <w:continuationSeparator/>
      </w:r>
    </w:p>
  </w:endnote>
  <w:endnote w:type="continuationNotice" w:id="1">
    <w:p w14:paraId="41AEBEC7" w14:textId="77777777" w:rsidR="006447D9" w:rsidRDefault="006447D9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ubik">
    <w:panose1 w:val="00000000000000000000"/>
    <w:charset w:val="00"/>
    <w:family w:val="auto"/>
    <w:pitch w:val="variable"/>
    <w:sig w:usb0="A0002A6F" w:usb1="C000205B" w:usb2="00000000" w:usb3="00000000" w:csb0="000000F7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Rubik SemiBold">
    <w:panose1 w:val="00000000000000000000"/>
    <w:charset w:val="00"/>
    <w:family w:val="auto"/>
    <w:pitch w:val="variable"/>
    <w:sig w:usb0="A0002A6F" w:usb1="C000205B" w:usb2="00000000" w:usb3="00000000" w:csb0="000000F7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475C5B" w14:textId="77777777" w:rsidR="004451A1" w:rsidRPr="004451A1" w:rsidRDefault="004451A1" w:rsidP="004451A1">
    <w:pPr>
      <w:pStyle w:val="Foot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FB3E552" wp14:editId="237141AC">
          <wp:simplePos x="0" y="0"/>
          <wp:positionH relativeFrom="column">
            <wp:posOffset>-895350</wp:posOffset>
          </wp:positionH>
          <wp:positionV relativeFrom="paragraph">
            <wp:posOffset>-232410</wp:posOffset>
          </wp:positionV>
          <wp:extent cx="7533686" cy="647700"/>
          <wp:effectExtent l="0" t="0" r="0" b="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3686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9440E8" w14:textId="62049F93" w:rsidR="001D250C" w:rsidRDefault="001D250C">
    <w:pPr>
      <w:pStyle w:val="Footer"/>
    </w:pPr>
    <w:r>
      <w:rPr>
        <w:noProof/>
      </w:rPr>
      <w:drawing>
        <wp:anchor distT="0" distB="0" distL="114300" distR="114300" simplePos="0" relativeHeight="251658242" behindDoc="0" locked="0" layoutInCell="1" allowOverlap="1" wp14:anchorId="666ABB78" wp14:editId="77AD09E1">
          <wp:simplePos x="0" y="0"/>
          <wp:positionH relativeFrom="column">
            <wp:posOffset>-895985</wp:posOffset>
          </wp:positionH>
          <wp:positionV relativeFrom="paragraph">
            <wp:posOffset>123825</wp:posOffset>
          </wp:positionV>
          <wp:extent cx="7455535" cy="304800"/>
          <wp:effectExtent l="0" t="0" r="0" b="0"/>
          <wp:wrapTopAndBottom/>
          <wp:docPr id="1368907957" name="Picture 136890795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68907957" name="Picture 136890795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5535" cy="30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44B745" w14:textId="77777777" w:rsidR="006447D9" w:rsidRDefault="006447D9" w:rsidP="004451A1">
      <w:pPr>
        <w:spacing w:after="0" w:line="240" w:lineRule="auto"/>
      </w:pPr>
      <w:r>
        <w:separator/>
      </w:r>
    </w:p>
  </w:footnote>
  <w:footnote w:type="continuationSeparator" w:id="0">
    <w:p w14:paraId="40E7F631" w14:textId="77777777" w:rsidR="006447D9" w:rsidRDefault="006447D9" w:rsidP="004451A1">
      <w:pPr>
        <w:spacing w:after="0" w:line="240" w:lineRule="auto"/>
      </w:pPr>
      <w:r>
        <w:continuationSeparator/>
      </w:r>
    </w:p>
  </w:footnote>
  <w:footnote w:type="continuationNotice" w:id="1">
    <w:p w14:paraId="2F2C5306" w14:textId="77777777" w:rsidR="006447D9" w:rsidRDefault="006447D9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7B62C1" w14:textId="77777777" w:rsidR="004451A1" w:rsidRDefault="004451A1" w:rsidP="004451A1">
    <w:pPr>
      <w:pStyle w:val="Header"/>
      <w:tabs>
        <w:tab w:val="clear" w:pos="9026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086EDD" w14:textId="5D224050" w:rsidR="004451A1" w:rsidRDefault="001D250C">
    <w:pPr>
      <w:pStyle w:val="Header"/>
    </w:pPr>
    <w:r>
      <w:rPr>
        <w:noProof/>
      </w:rPr>
      <w:drawing>
        <wp:anchor distT="0" distB="0" distL="114300" distR="114300" simplePos="0" relativeHeight="251658241" behindDoc="0" locked="0" layoutInCell="1" allowOverlap="1" wp14:anchorId="060A1F86" wp14:editId="30BA18DD">
          <wp:simplePos x="0" y="0"/>
          <wp:positionH relativeFrom="page">
            <wp:align>left</wp:align>
          </wp:positionH>
          <wp:positionV relativeFrom="paragraph">
            <wp:posOffset>133350</wp:posOffset>
          </wp:positionV>
          <wp:extent cx="7509369" cy="742950"/>
          <wp:effectExtent l="0" t="0" r="0" b="0"/>
          <wp:wrapTopAndBottom/>
          <wp:docPr id="251607017" name="Picture 2516070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51607017" name="Picture 25160701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09369" cy="7429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2D10816"/>
    <w:multiLevelType w:val="multilevel"/>
    <w:tmpl w:val="0724346E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30" w:hanging="37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75BB55E3"/>
    <w:multiLevelType w:val="hybridMultilevel"/>
    <w:tmpl w:val="3DF2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8208489">
    <w:abstractNumId w:val="0"/>
  </w:num>
  <w:num w:numId="2" w16cid:durableId="14988860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250C"/>
    <w:rsid w:val="000021C5"/>
    <w:rsid w:val="00002FBD"/>
    <w:rsid w:val="000109AC"/>
    <w:rsid w:val="00062BB7"/>
    <w:rsid w:val="00072B58"/>
    <w:rsid w:val="000A3CFB"/>
    <w:rsid w:val="000B4999"/>
    <w:rsid w:val="000C6998"/>
    <w:rsid w:val="000E2E1D"/>
    <w:rsid w:val="00111B4C"/>
    <w:rsid w:val="00124E1C"/>
    <w:rsid w:val="00162B44"/>
    <w:rsid w:val="00172439"/>
    <w:rsid w:val="001924BE"/>
    <w:rsid w:val="001A5FB9"/>
    <w:rsid w:val="001A75FC"/>
    <w:rsid w:val="001D250C"/>
    <w:rsid w:val="0020206C"/>
    <w:rsid w:val="002439FE"/>
    <w:rsid w:val="00283A0D"/>
    <w:rsid w:val="002B1A2B"/>
    <w:rsid w:val="002D34E2"/>
    <w:rsid w:val="002E65F4"/>
    <w:rsid w:val="003025B9"/>
    <w:rsid w:val="0034018F"/>
    <w:rsid w:val="00354E8E"/>
    <w:rsid w:val="00393085"/>
    <w:rsid w:val="003C21CA"/>
    <w:rsid w:val="00434A86"/>
    <w:rsid w:val="00441C9F"/>
    <w:rsid w:val="004451A1"/>
    <w:rsid w:val="00490486"/>
    <w:rsid w:val="005714C7"/>
    <w:rsid w:val="005941D8"/>
    <w:rsid w:val="005B42CA"/>
    <w:rsid w:val="005E40E9"/>
    <w:rsid w:val="005F7725"/>
    <w:rsid w:val="005F7876"/>
    <w:rsid w:val="00631E3C"/>
    <w:rsid w:val="006447D9"/>
    <w:rsid w:val="006546B3"/>
    <w:rsid w:val="00661960"/>
    <w:rsid w:val="006B0346"/>
    <w:rsid w:val="006B5FCB"/>
    <w:rsid w:val="006C2A36"/>
    <w:rsid w:val="00712EDE"/>
    <w:rsid w:val="00747A16"/>
    <w:rsid w:val="0075637B"/>
    <w:rsid w:val="007A1911"/>
    <w:rsid w:val="007F5AFB"/>
    <w:rsid w:val="0085192D"/>
    <w:rsid w:val="00892F2C"/>
    <w:rsid w:val="008961D7"/>
    <w:rsid w:val="0089673B"/>
    <w:rsid w:val="0092112E"/>
    <w:rsid w:val="00932E52"/>
    <w:rsid w:val="0095202E"/>
    <w:rsid w:val="009643E8"/>
    <w:rsid w:val="00974DA7"/>
    <w:rsid w:val="00977B9D"/>
    <w:rsid w:val="00984FDC"/>
    <w:rsid w:val="00A944BB"/>
    <w:rsid w:val="00AD0709"/>
    <w:rsid w:val="00AD4A7C"/>
    <w:rsid w:val="00AD5EC6"/>
    <w:rsid w:val="00AE0FF8"/>
    <w:rsid w:val="00B03A0D"/>
    <w:rsid w:val="00B17889"/>
    <w:rsid w:val="00B23A4A"/>
    <w:rsid w:val="00B42BD6"/>
    <w:rsid w:val="00B61FC7"/>
    <w:rsid w:val="00B72AC8"/>
    <w:rsid w:val="00B84479"/>
    <w:rsid w:val="00BB066B"/>
    <w:rsid w:val="00BB0CB6"/>
    <w:rsid w:val="00BB1E6B"/>
    <w:rsid w:val="00BF7D3D"/>
    <w:rsid w:val="00C40DD9"/>
    <w:rsid w:val="00C71D39"/>
    <w:rsid w:val="00CC037E"/>
    <w:rsid w:val="00CC0ACC"/>
    <w:rsid w:val="00CE0821"/>
    <w:rsid w:val="00D508A6"/>
    <w:rsid w:val="00DB15EE"/>
    <w:rsid w:val="00DD51B1"/>
    <w:rsid w:val="00DE5A1B"/>
    <w:rsid w:val="00DF0E21"/>
    <w:rsid w:val="00E838F8"/>
    <w:rsid w:val="00EB704A"/>
    <w:rsid w:val="00ED655B"/>
    <w:rsid w:val="00EE4E57"/>
    <w:rsid w:val="00EE6AC4"/>
    <w:rsid w:val="00F069B5"/>
    <w:rsid w:val="00F220B3"/>
    <w:rsid w:val="00F34F7D"/>
    <w:rsid w:val="00F61B6F"/>
    <w:rsid w:val="00F77F26"/>
    <w:rsid w:val="00F82E59"/>
    <w:rsid w:val="00FA21E0"/>
    <w:rsid w:val="00FA46E3"/>
    <w:rsid w:val="00FB3592"/>
    <w:rsid w:val="00FB7EF4"/>
    <w:rsid w:val="00FD0CC9"/>
    <w:rsid w:val="00FD30B5"/>
    <w:rsid w:val="00FD7A75"/>
    <w:rsid w:val="1677D684"/>
    <w:rsid w:val="18EFD512"/>
    <w:rsid w:val="2234CFC9"/>
    <w:rsid w:val="308E72F1"/>
    <w:rsid w:val="35253F52"/>
    <w:rsid w:val="4420324D"/>
    <w:rsid w:val="46B74B72"/>
    <w:rsid w:val="5E184B8A"/>
    <w:rsid w:val="7D92D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89254C9"/>
  <w15:chartTrackingRefBased/>
  <w15:docId w15:val="{B31AE5F6-C894-4E6A-9C6F-873D127B6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GB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250C"/>
  </w:style>
  <w:style w:type="paragraph" w:styleId="Heading1">
    <w:name w:val="heading 1"/>
    <w:basedOn w:val="Normal"/>
    <w:next w:val="Normal"/>
    <w:link w:val="Heading1Char"/>
    <w:uiPriority w:val="9"/>
    <w:qFormat/>
    <w:rsid w:val="001D250C"/>
    <w:pPr>
      <w:pBdr>
        <w:top w:val="single" w:sz="24" w:space="0" w:color="325083" w:themeColor="accent1"/>
        <w:left w:val="single" w:sz="24" w:space="0" w:color="325083" w:themeColor="accent1"/>
        <w:bottom w:val="single" w:sz="24" w:space="0" w:color="325083" w:themeColor="accent1"/>
        <w:right w:val="single" w:sz="24" w:space="0" w:color="325083" w:themeColor="accent1"/>
      </w:pBdr>
      <w:shd w:val="clear" w:color="auto" w:fill="325083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D250C"/>
    <w:pPr>
      <w:pBdr>
        <w:top w:val="single" w:sz="24" w:space="0" w:color="CFDAEC" w:themeColor="accent1" w:themeTint="33"/>
        <w:left w:val="single" w:sz="24" w:space="0" w:color="CFDAEC" w:themeColor="accent1" w:themeTint="33"/>
        <w:bottom w:val="single" w:sz="24" w:space="0" w:color="CFDAEC" w:themeColor="accent1" w:themeTint="33"/>
        <w:right w:val="single" w:sz="24" w:space="0" w:color="CFDAEC" w:themeColor="accent1" w:themeTint="33"/>
      </w:pBdr>
      <w:shd w:val="clear" w:color="auto" w:fill="CFDAEC" w:themeFill="accent1" w:themeFillTint="33"/>
      <w:spacing w:after="0"/>
      <w:outlineLvl w:val="1"/>
    </w:pPr>
    <w:rPr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250C"/>
    <w:pPr>
      <w:pBdr>
        <w:top w:val="single" w:sz="6" w:space="2" w:color="325083" w:themeColor="accent1"/>
      </w:pBdr>
      <w:spacing w:before="300" w:after="0"/>
      <w:outlineLvl w:val="2"/>
    </w:pPr>
    <w:rPr>
      <w:caps/>
      <w:color w:val="192741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D250C"/>
    <w:pPr>
      <w:pBdr>
        <w:top w:val="dotted" w:sz="6" w:space="2" w:color="325083" w:themeColor="accent1"/>
      </w:pBdr>
      <w:spacing w:before="200" w:after="0"/>
      <w:outlineLvl w:val="3"/>
    </w:pPr>
    <w:rPr>
      <w:caps/>
      <w:color w:val="253B61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D250C"/>
    <w:pPr>
      <w:pBdr>
        <w:bottom w:val="single" w:sz="6" w:space="1" w:color="325083" w:themeColor="accent1"/>
      </w:pBdr>
      <w:spacing w:before="200" w:after="0"/>
      <w:outlineLvl w:val="4"/>
    </w:pPr>
    <w:rPr>
      <w:caps/>
      <w:color w:val="253B61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D250C"/>
    <w:pPr>
      <w:pBdr>
        <w:bottom w:val="dotted" w:sz="6" w:space="1" w:color="325083" w:themeColor="accent1"/>
      </w:pBdr>
      <w:spacing w:before="200" w:after="0"/>
      <w:outlineLvl w:val="5"/>
    </w:pPr>
    <w:rPr>
      <w:caps/>
      <w:color w:val="253B61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D250C"/>
    <w:pPr>
      <w:spacing w:before="200" w:after="0"/>
      <w:outlineLvl w:val="6"/>
    </w:pPr>
    <w:rPr>
      <w:caps/>
      <w:color w:val="253B61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D250C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D250C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451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451A1"/>
  </w:style>
  <w:style w:type="paragraph" w:styleId="Footer">
    <w:name w:val="footer"/>
    <w:basedOn w:val="Normal"/>
    <w:link w:val="FooterChar"/>
    <w:uiPriority w:val="99"/>
    <w:unhideWhenUsed/>
    <w:rsid w:val="004451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451A1"/>
  </w:style>
  <w:style w:type="character" w:customStyle="1" w:styleId="Heading1Char">
    <w:name w:val="Heading 1 Char"/>
    <w:basedOn w:val="DefaultParagraphFont"/>
    <w:link w:val="Heading1"/>
    <w:uiPriority w:val="9"/>
    <w:rsid w:val="001D250C"/>
    <w:rPr>
      <w:caps/>
      <w:color w:val="FFFFFF" w:themeColor="background1"/>
      <w:spacing w:val="15"/>
      <w:sz w:val="22"/>
      <w:szCs w:val="22"/>
      <w:shd w:val="clear" w:color="auto" w:fill="325083" w:themeFill="accent1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D250C"/>
    <w:rPr>
      <w:caps/>
      <w:spacing w:val="15"/>
      <w:shd w:val="clear" w:color="auto" w:fill="CFDAEC" w:themeFill="accent1" w:themeFillTint="33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D250C"/>
    <w:rPr>
      <w:caps/>
      <w:color w:val="192741" w:themeColor="accent1" w:themeShade="7F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D250C"/>
    <w:rPr>
      <w:caps/>
      <w:color w:val="253B61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D250C"/>
    <w:rPr>
      <w:caps/>
      <w:color w:val="253B61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D250C"/>
    <w:rPr>
      <w:caps/>
      <w:color w:val="253B61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D250C"/>
    <w:rPr>
      <w:caps/>
      <w:color w:val="253B61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D250C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D250C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1D250C"/>
    <w:rPr>
      <w:b/>
      <w:bCs/>
      <w:color w:val="253B61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1D250C"/>
    <w:pPr>
      <w:spacing w:before="0" w:after="0"/>
    </w:pPr>
    <w:rPr>
      <w:rFonts w:asciiTheme="majorHAnsi" w:eastAsiaTheme="majorEastAsia" w:hAnsiTheme="majorHAnsi" w:cstheme="majorBidi"/>
      <w:caps/>
      <w:color w:val="325083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D250C"/>
    <w:rPr>
      <w:rFonts w:asciiTheme="majorHAnsi" w:eastAsiaTheme="majorEastAsia" w:hAnsiTheme="majorHAnsi" w:cstheme="majorBidi"/>
      <w:caps/>
      <w:color w:val="325083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1D250C"/>
    <w:pPr>
      <w:spacing w:before="0" w:after="500" w:line="240" w:lineRule="auto"/>
    </w:pPr>
    <w:rPr>
      <w:caps/>
      <w:color w:val="6387C3" w:themeColor="text1" w:themeTint="A6"/>
      <w:spacing w:val="10"/>
      <w:sz w:val="21"/>
      <w:szCs w:val="21"/>
    </w:rPr>
  </w:style>
  <w:style w:type="character" w:customStyle="1" w:styleId="SubtitleChar">
    <w:name w:val="Subtitle Char"/>
    <w:basedOn w:val="DefaultParagraphFont"/>
    <w:link w:val="Subtitle"/>
    <w:uiPriority w:val="11"/>
    <w:rsid w:val="001D250C"/>
    <w:rPr>
      <w:caps/>
      <w:color w:val="6387C3" w:themeColor="text1" w:themeTint="A6"/>
      <w:spacing w:val="10"/>
      <w:sz w:val="21"/>
      <w:szCs w:val="21"/>
    </w:rPr>
  </w:style>
  <w:style w:type="character" w:styleId="Strong">
    <w:name w:val="Strong"/>
    <w:uiPriority w:val="22"/>
    <w:qFormat/>
    <w:rsid w:val="001D250C"/>
    <w:rPr>
      <w:b/>
      <w:bCs/>
    </w:rPr>
  </w:style>
  <w:style w:type="character" w:styleId="Emphasis">
    <w:name w:val="Emphasis"/>
    <w:uiPriority w:val="20"/>
    <w:qFormat/>
    <w:rsid w:val="001D250C"/>
    <w:rPr>
      <w:caps/>
      <w:color w:val="192741" w:themeColor="accent1" w:themeShade="7F"/>
      <w:spacing w:val="5"/>
    </w:rPr>
  </w:style>
  <w:style w:type="paragraph" w:styleId="NoSpacing">
    <w:name w:val="No Spacing"/>
    <w:uiPriority w:val="1"/>
    <w:qFormat/>
    <w:rsid w:val="001D250C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1D250C"/>
    <w:rPr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1D250C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D250C"/>
    <w:pPr>
      <w:spacing w:before="240" w:after="240" w:line="240" w:lineRule="auto"/>
      <w:ind w:left="1080" w:right="1080"/>
      <w:jc w:val="center"/>
    </w:pPr>
    <w:rPr>
      <w:color w:val="325083" w:themeColor="accent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D250C"/>
    <w:rPr>
      <w:color w:val="325083" w:themeColor="accent1"/>
      <w:sz w:val="24"/>
      <w:szCs w:val="24"/>
    </w:rPr>
  </w:style>
  <w:style w:type="character" w:styleId="SubtleEmphasis">
    <w:name w:val="Subtle Emphasis"/>
    <w:uiPriority w:val="19"/>
    <w:qFormat/>
    <w:rsid w:val="001D250C"/>
    <w:rPr>
      <w:i/>
      <w:iCs/>
      <w:color w:val="192741" w:themeColor="accent1" w:themeShade="7F"/>
    </w:rPr>
  </w:style>
  <w:style w:type="character" w:styleId="IntenseEmphasis">
    <w:name w:val="Intense Emphasis"/>
    <w:uiPriority w:val="21"/>
    <w:qFormat/>
    <w:rsid w:val="001D250C"/>
    <w:rPr>
      <w:b/>
      <w:bCs/>
      <w:caps/>
      <w:color w:val="192741" w:themeColor="accent1" w:themeShade="7F"/>
      <w:spacing w:val="10"/>
    </w:rPr>
  </w:style>
  <w:style w:type="character" w:styleId="SubtleReference">
    <w:name w:val="Subtle Reference"/>
    <w:uiPriority w:val="31"/>
    <w:qFormat/>
    <w:rsid w:val="001D250C"/>
    <w:rPr>
      <w:b/>
      <w:bCs/>
      <w:color w:val="325083" w:themeColor="accent1"/>
    </w:rPr>
  </w:style>
  <w:style w:type="character" w:styleId="IntenseReference">
    <w:name w:val="Intense Reference"/>
    <w:uiPriority w:val="32"/>
    <w:qFormat/>
    <w:rsid w:val="001D250C"/>
    <w:rPr>
      <w:b/>
      <w:bCs/>
      <w:i/>
      <w:iCs/>
      <w:caps/>
      <w:color w:val="325083" w:themeColor="accent1"/>
    </w:rPr>
  </w:style>
  <w:style w:type="character" w:styleId="BookTitle">
    <w:name w:val="Book Title"/>
    <w:uiPriority w:val="33"/>
    <w:qFormat/>
    <w:rsid w:val="001D250C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D250C"/>
    <w:pPr>
      <w:outlineLvl w:val="9"/>
    </w:pPr>
  </w:style>
  <w:style w:type="paragraph" w:styleId="TOC1">
    <w:name w:val="toc 1"/>
    <w:basedOn w:val="Normal"/>
    <w:next w:val="Normal"/>
    <w:autoRedefine/>
    <w:uiPriority w:val="39"/>
    <w:semiHidden/>
    <w:unhideWhenUsed/>
    <w:rsid w:val="001A5FB9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1A5FB9"/>
    <w:pPr>
      <w:spacing w:after="100"/>
      <w:ind w:left="200"/>
    </w:pPr>
  </w:style>
  <w:style w:type="paragraph" w:styleId="BodyText">
    <w:name w:val="Body Text"/>
    <w:basedOn w:val="Normal"/>
    <w:link w:val="BodyTextChar"/>
    <w:uiPriority w:val="1"/>
    <w:qFormat/>
    <w:rsid w:val="001A5FB9"/>
    <w:pPr>
      <w:widowControl w:val="0"/>
      <w:autoSpaceDE w:val="0"/>
      <w:autoSpaceDN w:val="0"/>
      <w:spacing w:before="0" w:after="0" w:line="240" w:lineRule="auto"/>
    </w:pPr>
    <w:rPr>
      <w:rFonts w:ascii="Calibri Light" w:eastAsia="Calibri Light" w:hAnsi="Calibri Light" w:cs="Calibri Light"/>
      <w:sz w:val="28"/>
      <w:szCs w:val="28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1A5FB9"/>
    <w:rPr>
      <w:rFonts w:ascii="Calibri Light" w:eastAsia="Calibri Light" w:hAnsi="Calibri Light" w:cs="Calibri Light"/>
      <w:sz w:val="28"/>
      <w:szCs w:val="28"/>
      <w:lang w:val="en-US"/>
    </w:rPr>
  </w:style>
  <w:style w:type="paragraph" w:customStyle="1" w:styleId="table-header">
    <w:name w:val="table-header"/>
    <w:basedOn w:val="Normal"/>
    <w:link w:val="table-headerChar"/>
    <w:uiPriority w:val="1"/>
    <w:qFormat/>
    <w:rsid w:val="001A5FB9"/>
    <w:pPr>
      <w:widowControl w:val="0"/>
      <w:autoSpaceDE w:val="0"/>
      <w:autoSpaceDN w:val="0"/>
      <w:spacing w:before="120" w:after="120" w:line="240" w:lineRule="auto"/>
      <w:ind w:left="170" w:right="170"/>
    </w:pPr>
    <w:rPr>
      <w:rFonts w:ascii="Calibri" w:eastAsia="Calibri" w:hAnsi="Calibri" w:cs="Calibri"/>
      <w:color w:val="616162"/>
      <w:sz w:val="24"/>
      <w:szCs w:val="22"/>
      <w:lang w:val="en-US"/>
    </w:rPr>
  </w:style>
  <w:style w:type="character" w:customStyle="1" w:styleId="table-headerChar">
    <w:name w:val="table-header Char"/>
    <w:basedOn w:val="DefaultParagraphFont"/>
    <w:link w:val="table-header"/>
    <w:uiPriority w:val="1"/>
    <w:rsid w:val="001A5FB9"/>
    <w:rPr>
      <w:rFonts w:ascii="Calibri" w:eastAsia="Calibri" w:hAnsi="Calibri" w:cs="Calibri"/>
      <w:color w:val="616162"/>
      <w:sz w:val="24"/>
      <w:szCs w:val="22"/>
      <w:lang w:val="en-US"/>
    </w:rPr>
  </w:style>
  <w:style w:type="character" w:styleId="PlaceholderText">
    <w:name w:val="Placeholder Text"/>
    <w:basedOn w:val="DefaultParagraphFont"/>
    <w:uiPriority w:val="99"/>
    <w:semiHidden/>
    <w:rsid w:val="001A5FB9"/>
    <w:rPr>
      <w:color w:val="808080"/>
    </w:rPr>
  </w:style>
  <w:style w:type="table" w:styleId="TableGrid">
    <w:name w:val="Table Grid"/>
    <w:basedOn w:val="TableNormal"/>
    <w:uiPriority w:val="39"/>
    <w:rsid w:val="001A5FB9"/>
    <w:pPr>
      <w:widowControl w:val="0"/>
      <w:autoSpaceDE w:val="0"/>
      <w:autoSpaceDN w:val="0"/>
      <w:spacing w:before="0" w:after="0" w:line="240" w:lineRule="auto"/>
    </w:pPr>
    <w:rPr>
      <w:rFonts w:eastAsiaTheme="minorHAnsi"/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1A5FB9"/>
    <w:pPr>
      <w:widowControl w:val="0"/>
      <w:autoSpaceDE w:val="0"/>
      <w:autoSpaceDN w:val="0"/>
      <w:spacing w:before="120" w:after="120" w:line="240" w:lineRule="auto"/>
      <w:jc w:val="center"/>
    </w:pPr>
    <w:rPr>
      <w:rFonts w:ascii="Calibri" w:eastAsia="Calibri" w:hAnsi="Calibri" w:cs="Calibri"/>
      <w:color w:val="616162"/>
      <w:sz w:val="24"/>
      <w:szCs w:val="22"/>
      <w:lang w:val="en-US"/>
    </w:rPr>
  </w:style>
  <w:style w:type="character" w:customStyle="1" w:styleId="Style1Char">
    <w:name w:val="Style1 Char"/>
    <w:basedOn w:val="DefaultParagraphFont"/>
    <w:link w:val="Style1"/>
    <w:uiPriority w:val="1"/>
    <w:rsid w:val="001A5FB9"/>
    <w:rPr>
      <w:rFonts w:ascii="Calibri" w:eastAsia="Calibri" w:hAnsi="Calibri" w:cs="Calibri"/>
      <w:color w:val="616162"/>
      <w:sz w:val="24"/>
      <w:szCs w:val="22"/>
      <w:lang w:val="en-US"/>
    </w:rPr>
  </w:style>
  <w:style w:type="character" w:styleId="Hyperlink">
    <w:name w:val="Hyperlink"/>
    <w:basedOn w:val="DefaultParagraphFont"/>
    <w:uiPriority w:val="99"/>
    <w:rsid w:val="00162B44"/>
    <w:rPr>
      <w:color w:val="0000FF"/>
      <w:u w:val="single"/>
    </w:rPr>
  </w:style>
  <w:style w:type="paragraph" w:customStyle="1" w:styleId="Head1Normal">
    <w:name w:val="Head1Normal"/>
    <w:basedOn w:val="Normal"/>
    <w:link w:val="Head1NormalChar"/>
    <w:rsid w:val="00C40DD9"/>
    <w:pPr>
      <w:keepNext/>
      <w:spacing w:before="120" w:after="120" w:line="240" w:lineRule="auto"/>
      <w:jc w:val="both"/>
    </w:pPr>
    <w:rPr>
      <w:rFonts w:ascii="Verdana" w:eastAsia="Times New Roman" w:hAnsi="Verdana" w:cs="Arial"/>
      <w:color w:val="333333"/>
      <w:kern w:val="28"/>
    </w:rPr>
  </w:style>
  <w:style w:type="character" w:customStyle="1" w:styleId="Head1NormalChar">
    <w:name w:val="Head1Normal Char"/>
    <w:basedOn w:val="DefaultParagraphFont"/>
    <w:link w:val="Head1Normal"/>
    <w:rsid w:val="00C40DD9"/>
    <w:rPr>
      <w:rFonts w:ascii="Verdana" w:eastAsia="Times New Roman" w:hAnsi="Verdana" w:cs="Arial"/>
      <w:color w:val="333333"/>
      <w:kern w:val="28"/>
    </w:rPr>
  </w:style>
  <w:style w:type="paragraph" w:styleId="ListParagraph">
    <w:name w:val="List Paragraph"/>
    <w:basedOn w:val="Normal"/>
    <w:uiPriority w:val="34"/>
    <w:qFormat/>
    <w:rsid w:val="00DF0E21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2D34E2"/>
    <w:rPr>
      <w:color w:val="1290B6" w:themeColor="followedHyperlink"/>
      <w:u w:val="single"/>
    </w:rPr>
  </w:style>
  <w:style w:type="paragraph" w:styleId="Revision">
    <w:name w:val="Revision"/>
    <w:hidden/>
    <w:uiPriority w:val="99"/>
    <w:semiHidden/>
    <w:rsid w:val="00DD51B1"/>
    <w:pPr>
      <w:spacing w:before="0"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FA46E3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B72AC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72AC8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rsid w:val="00B72AC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72AC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72AC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dhcw.nhs.wales/data/information-standards/data-standards/data-standards-files/20250320-dscn-2025-08-nhs-number-status-indicator-v1-1-pdf/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dhcw">
  <a:themeElements>
    <a:clrScheme name="DHCW 2023">
      <a:dk1>
        <a:srgbClr val="325083"/>
      </a:dk1>
      <a:lt1>
        <a:sysClr val="window" lastClr="FFFFFF"/>
      </a:lt1>
      <a:dk2>
        <a:srgbClr val="325083"/>
      </a:dk2>
      <a:lt2>
        <a:srgbClr val="DBF2F7"/>
      </a:lt2>
      <a:accent1>
        <a:srgbClr val="325083"/>
      </a:accent1>
      <a:accent2>
        <a:srgbClr val="12A3C9"/>
      </a:accent2>
      <a:accent3>
        <a:srgbClr val="C4E9F2"/>
      </a:accent3>
      <a:accent4>
        <a:srgbClr val="1B294A"/>
      </a:accent4>
      <a:accent5>
        <a:srgbClr val="F8CA4D"/>
      </a:accent5>
      <a:accent6>
        <a:srgbClr val="BACAE4"/>
      </a:accent6>
      <a:hlink>
        <a:srgbClr val="1290B6"/>
      </a:hlink>
      <a:folHlink>
        <a:srgbClr val="1290B6"/>
      </a:folHlink>
    </a:clrScheme>
    <a:fontScheme name="DHCW - RUBIK">
      <a:majorFont>
        <a:latin typeface="Rubik SemiBold"/>
        <a:ea typeface=""/>
        <a:cs typeface=""/>
      </a:majorFont>
      <a:minorFont>
        <a:latin typeface="Rubik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dhcw" id="{29202491-E535-4507-8FA3-581EC1EE6489}" vid="{DA643BFF-0E13-460E-9B3F-D01F908826C3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323C0A9FEE2F4E978265741299C1D9" ma:contentTypeVersion="16" ma:contentTypeDescription="Create a new document." ma:contentTypeScope="" ma:versionID="416ee6cc2c273ef8e195d5976a33d163">
  <xsd:schema xmlns:xsd="http://www.w3.org/2001/XMLSchema" xmlns:xs="http://www.w3.org/2001/XMLSchema" xmlns:p="http://schemas.microsoft.com/office/2006/metadata/properties" xmlns:ns2="e158d47b-26a0-4a8b-83cd-e1475302fe39" xmlns:ns3="7a625aa3-504a-41f9-9b24-7257f2985adc" targetNamespace="http://schemas.microsoft.com/office/2006/metadata/properties" ma:root="true" ma:fieldsID="b20240ca9b5bc49cc537ee1e0c7e3f86" ns2:_="" ns3:_="">
    <xsd:import namespace="e158d47b-26a0-4a8b-83cd-e1475302fe39"/>
    <xsd:import namespace="7a625aa3-504a-41f9-9b24-7257f2985a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bjectDetectorVersion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58d47b-26a0-4a8b-83cd-e1475302fe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625aa3-504a-41f9-9b24-7257f2985ad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771dde67-4778-4c5f-816e-45e87da7f49a}" ma:internalName="TaxCatchAll" ma:showField="CatchAllData" ma:web="7a625aa3-504a-41f9-9b24-7257f2985a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a625aa3-504a-41f9-9b24-7257f2985adc" xsi:nil="true"/>
    <lcf76f155ced4ddcb4097134ff3c332f xmlns="e158d47b-26a0-4a8b-83cd-e1475302fe39">
      <Terms xmlns="http://schemas.microsoft.com/office/infopath/2007/PartnerControls"/>
    </lcf76f155ced4ddcb4097134ff3c332f>
    <SharedWithUsers xmlns="7a625aa3-504a-41f9-9b24-7257f2985adc">
      <UserInfo>
        <DisplayName>Sandra Chapman (DHCW - Information Standards)</DisplayName>
        <AccountId>147</AccountId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ADC8FB-522F-4937-8E9B-5C22C3FCDF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58d47b-26a0-4a8b-83cd-e1475302fe39"/>
    <ds:schemaRef ds:uri="7a625aa3-504a-41f9-9b24-7257f2985a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7188384-B64A-46C8-993B-E84B6D1F327E}">
  <ds:schemaRefs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e158d47b-26a0-4a8b-83cd-e1475302fe39"/>
    <ds:schemaRef ds:uri="http://purl.org/dc/terms/"/>
    <ds:schemaRef ds:uri="http://purl.org/dc/dcmitype/"/>
    <ds:schemaRef ds:uri="http://schemas.microsoft.com/office/infopath/2007/PartnerControls"/>
    <ds:schemaRef ds:uri="7a625aa3-504a-41f9-9b24-7257f2985adc"/>
    <ds:schemaRef ds:uri="http://www.w3.org/XML/1998/namespace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5FFD7177-636C-42E1-BF38-B3CA1CC343B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C2836FD-FECD-4376-88EB-32B42AEAA9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1</Pages>
  <Words>295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Sarah-ann Davies</dc:creator>
  <cp:keywords/>
  <dc:description/>
  <cp:lastModifiedBy>Hannah Roberts (DHCW - Information Standards)</cp:lastModifiedBy>
  <cp:revision>8</cp:revision>
  <dcterms:created xsi:type="dcterms:W3CDTF">2025-05-22T14:14:00Z</dcterms:created>
  <dcterms:modified xsi:type="dcterms:W3CDTF">2025-07-03T15:18:00Z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0x0101007F323C0A9FEE2F4E978265741299C1D9</vt:lpwstr>
  </property>
  <property fmtid="{D5CDD505-2E9C-101B-9397-08002B2CF9AE}" pid="3" name="MediaServiceImageTags">
    <vt:lpwstr/>
  </property>
</Properties>
</file>