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F9FADA" w14:textId="77777777" w:rsidR="0089673B" w:rsidRDefault="0089673B" w:rsidP="005714C7">
      <w:pPr>
        <w:pStyle w:val="BodyText"/>
        <w:rPr>
          <w:rFonts w:asciiTheme="minorHAnsi" w:eastAsia="Times New Roman" w:hAnsiTheme="minorHAnsi" w:cstheme="minorHAnsi"/>
          <w:iCs/>
          <w:spacing w:val="10"/>
          <w:sz w:val="24"/>
          <w:szCs w:val="24"/>
          <w:u w:val="single"/>
        </w:rPr>
      </w:pPr>
    </w:p>
    <w:p w14:paraId="5C39E7E1" w14:textId="663E6F38" w:rsidR="005714C7" w:rsidRPr="002E65F4" w:rsidRDefault="006F2767" w:rsidP="005714C7">
      <w:pPr>
        <w:pStyle w:val="BodyText"/>
        <w:rPr>
          <w:rFonts w:asciiTheme="minorHAnsi" w:eastAsia="Times New Roman" w:hAnsiTheme="minorHAnsi" w:cstheme="minorHAnsi"/>
          <w:iCs/>
          <w:spacing w:val="10"/>
          <w:sz w:val="24"/>
          <w:szCs w:val="24"/>
        </w:rPr>
      </w:pPr>
      <w:r>
        <w:rPr>
          <w:rFonts w:asciiTheme="minorHAnsi" w:eastAsia="Times New Roman" w:hAnsiTheme="minorHAnsi" w:cstheme="minorHAnsi"/>
          <w:iCs/>
          <w:spacing w:val="10"/>
          <w:sz w:val="24"/>
          <w:szCs w:val="24"/>
        </w:rPr>
        <w:t>1</w:t>
      </w:r>
      <w:r w:rsidRPr="006F2767">
        <w:rPr>
          <w:rFonts w:asciiTheme="minorHAnsi" w:eastAsia="Times New Roman" w:hAnsiTheme="minorHAnsi" w:cstheme="minorHAnsi"/>
          <w:iCs/>
          <w:spacing w:val="10"/>
          <w:sz w:val="24"/>
          <w:szCs w:val="24"/>
          <w:vertAlign w:val="superscript"/>
        </w:rPr>
        <w:t>st</w:t>
      </w:r>
      <w:r>
        <w:rPr>
          <w:rFonts w:asciiTheme="minorHAnsi" w:eastAsia="Times New Roman" w:hAnsiTheme="minorHAnsi" w:cstheme="minorHAnsi"/>
          <w:iCs/>
          <w:spacing w:val="10"/>
          <w:sz w:val="24"/>
          <w:szCs w:val="24"/>
        </w:rPr>
        <w:t xml:space="preserve"> January 2024</w:t>
      </w:r>
    </w:p>
    <w:p w14:paraId="34819741" w14:textId="77777777" w:rsidR="005714C7" w:rsidRPr="002E65F4" w:rsidRDefault="005714C7" w:rsidP="005714C7">
      <w:pPr>
        <w:pStyle w:val="BodyText"/>
        <w:rPr>
          <w:rFonts w:asciiTheme="minorHAnsi" w:eastAsia="Times New Roman" w:hAnsiTheme="minorHAnsi" w:cstheme="minorHAnsi"/>
          <w:iCs/>
          <w:spacing w:val="10"/>
          <w:sz w:val="24"/>
          <w:szCs w:val="24"/>
        </w:rPr>
      </w:pPr>
    </w:p>
    <w:p w14:paraId="6A945D65" w14:textId="6E5C28D4" w:rsidR="005714C7" w:rsidRPr="004A3028" w:rsidRDefault="00DE5A1B" w:rsidP="005714C7">
      <w:pPr>
        <w:pStyle w:val="BodyText"/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</w:pPr>
      <w:r w:rsidRPr="004A3028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 xml:space="preserve">VASS Check </w:t>
      </w:r>
      <w:r w:rsidR="006F2767" w:rsidRPr="004A3028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 xml:space="preserve">number </w:t>
      </w:r>
      <w:r w:rsidR="00F42174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>51239</w:t>
      </w:r>
      <w:r w:rsidR="006F2767" w:rsidRPr="004A3028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 xml:space="preserve"> (OP) created</w:t>
      </w:r>
      <w:r w:rsidR="00111B4C" w:rsidRPr="004A3028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 xml:space="preserve"> </w:t>
      </w:r>
    </w:p>
    <w:p w14:paraId="58CFE227" w14:textId="5E0CCCC9" w:rsidR="005714C7" w:rsidRPr="004A3028" w:rsidRDefault="006F2767" w:rsidP="005714C7">
      <w:pPr>
        <w:pStyle w:val="BodyText"/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</w:pPr>
      <w:bookmarkStart w:id="0" w:name="_Hlk157158107"/>
      <w:r w:rsidRPr="004A3028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>Invalid Self-Management Pathway Type</w:t>
      </w:r>
    </w:p>
    <w:bookmarkEnd w:id="0"/>
    <w:p w14:paraId="3D5947BA" w14:textId="3A23D2AD" w:rsidR="001A5FB9" w:rsidRPr="0089673B" w:rsidRDefault="001A5FB9" w:rsidP="005714C7">
      <w:pPr>
        <w:pStyle w:val="BodyText"/>
        <w:rPr>
          <w:rFonts w:asciiTheme="minorHAnsi" w:hAnsiTheme="minorHAnsi" w:cstheme="minorHAnsi"/>
          <w:sz w:val="22"/>
          <w:szCs w:val="22"/>
        </w:rPr>
      </w:pPr>
    </w:p>
    <w:bookmarkStart w:id="1" w:name="_Hlk157158113"/>
    <w:p w14:paraId="754B2E84" w14:textId="03A31C55" w:rsidR="006F2767" w:rsidRPr="006E653B" w:rsidRDefault="006E653B" w:rsidP="005714C7">
      <w:pPr>
        <w:pStyle w:val="BodyText"/>
        <w:rPr>
          <w:rFonts w:asciiTheme="minorHAnsi" w:hAnsiTheme="minorHAnsi" w:cstheme="minorHAnsi"/>
          <w:sz w:val="20"/>
          <w:szCs w:val="20"/>
          <w:lang w:val="en-GB"/>
        </w:rPr>
      </w:pPr>
      <w:r>
        <w:rPr>
          <w:rFonts w:asciiTheme="minorHAnsi" w:hAnsiTheme="minorHAnsi" w:cstheme="minorHAnsi"/>
          <w:sz w:val="20"/>
          <w:szCs w:val="20"/>
          <w:lang w:val="en-GB"/>
        </w:rPr>
        <w:fldChar w:fldCharType="begin"/>
      </w:r>
      <w:r>
        <w:rPr>
          <w:rFonts w:asciiTheme="minorHAnsi" w:hAnsiTheme="minorHAnsi" w:cstheme="minorHAnsi"/>
          <w:sz w:val="20"/>
          <w:szCs w:val="20"/>
          <w:lang w:val="en-GB"/>
        </w:rPr>
        <w:instrText>HYPERLINK "https://dhcw.nhs.wales/data/information-standards/data-standards/data-standards-files/data-standard-change-notices-docs/dscns-2024/20240103-dscn-self-management-type-phase-1-v1-0-pdf/"</w:instrText>
      </w:r>
      <w:r>
        <w:rPr>
          <w:rFonts w:asciiTheme="minorHAnsi" w:hAnsiTheme="minorHAnsi" w:cstheme="minorHAnsi"/>
          <w:sz w:val="20"/>
          <w:szCs w:val="20"/>
          <w:lang w:val="en-GB"/>
        </w:rPr>
      </w:r>
      <w:r>
        <w:rPr>
          <w:rFonts w:asciiTheme="minorHAnsi" w:hAnsiTheme="minorHAnsi" w:cstheme="minorHAnsi"/>
          <w:sz w:val="20"/>
          <w:szCs w:val="20"/>
          <w:lang w:val="en-GB"/>
        </w:rPr>
        <w:fldChar w:fldCharType="separate"/>
      </w:r>
      <w:r w:rsidR="006F2767" w:rsidRPr="006E653B">
        <w:rPr>
          <w:rStyle w:val="Hyperlink"/>
          <w:rFonts w:asciiTheme="minorHAnsi" w:hAnsiTheme="minorHAnsi" w:cstheme="minorHAnsi"/>
          <w:sz w:val="20"/>
          <w:szCs w:val="20"/>
          <w:lang w:val="en-GB"/>
        </w:rPr>
        <w:t>DSCN 2024 / 01</w:t>
      </w:r>
      <w:r>
        <w:rPr>
          <w:rFonts w:asciiTheme="minorHAnsi" w:hAnsiTheme="minorHAnsi" w:cstheme="minorHAnsi"/>
          <w:sz w:val="20"/>
          <w:szCs w:val="20"/>
          <w:lang w:val="en-GB"/>
        </w:rPr>
        <w:fldChar w:fldCharType="end"/>
      </w:r>
      <w:r w:rsidR="006F2767" w:rsidRPr="006E653B">
        <w:rPr>
          <w:rFonts w:asciiTheme="minorHAnsi" w:hAnsiTheme="minorHAnsi" w:cstheme="minorHAnsi"/>
          <w:sz w:val="20"/>
          <w:szCs w:val="20"/>
          <w:lang w:val="en-GB"/>
        </w:rPr>
        <w:t xml:space="preserve"> increased the scope of the Outpatient data set to include Self-Management Pathway Type data item. This was implemented to record if a patient has been added to a Self-Management pathway and identify the type of Self-Management.</w:t>
      </w:r>
      <w:r w:rsidR="006F2767" w:rsidRPr="006E653B">
        <w:rPr>
          <w:rFonts w:asciiTheme="minorHAnsi" w:hAnsiTheme="minorHAnsi" w:cstheme="minorHAnsi"/>
          <w:sz w:val="20"/>
          <w:szCs w:val="20"/>
          <w:lang w:val="en-GB"/>
        </w:rPr>
        <w:cr/>
      </w:r>
    </w:p>
    <w:p w14:paraId="0FCD9A4A" w14:textId="5A5E6F67" w:rsidR="00697AEB" w:rsidRPr="006E653B" w:rsidRDefault="00697AEB" w:rsidP="00697AEB">
      <w:pPr>
        <w:pStyle w:val="BodyText"/>
        <w:rPr>
          <w:rFonts w:asciiTheme="minorHAnsi" w:hAnsiTheme="minorHAnsi" w:cstheme="minorHAnsi"/>
          <w:sz w:val="20"/>
          <w:szCs w:val="20"/>
          <w:lang w:val="en-GB"/>
        </w:rPr>
      </w:pPr>
      <w:r w:rsidRPr="006E653B">
        <w:rPr>
          <w:rFonts w:asciiTheme="minorHAnsi" w:hAnsiTheme="minorHAnsi" w:cstheme="minorHAnsi"/>
          <w:sz w:val="20"/>
          <w:szCs w:val="20"/>
          <w:lang w:val="en-GB"/>
        </w:rPr>
        <w:t>As part of the Welsh Government Planned Care recovery key priorities, the National Planned Care Programme, working in collaboration with NHS organisations, proposed the roll out a Self-Management pathway to allow for the recording of patients on the following pathway types as an alternative to routine follow-up:</w:t>
      </w:r>
    </w:p>
    <w:p w14:paraId="239EE969" w14:textId="77777777" w:rsidR="00697AEB" w:rsidRPr="006E653B" w:rsidRDefault="00697AEB" w:rsidP="00697AEB">
      <w:pPr>
        <w:pStyle w:val="BodyText"/>
        <w:rPr>
          <w:rFonts w:asciiTheme="minorHAnsi" w:hAnsiTheme="minorHAnsi" w:cstheme="minorHAnsi"/>
          <w:sz w:val="20"/>
          <w:szCs w:val="20"/>
          <w:lang w:val="en-GB"/>
        </w:rPr>
      </w:pPr>
    </w:p>
    <w:p w14:paraId="183A3FC1" w14:textId="372104A9" w:rsidR="00697AEB" w:rsidRPr="006E653B" w:rsidRDefault="00F4762D" w:rsidP="00697AEB">
      <w:pPr>
        <w:pStyle w:val="BodyText"/>
        <w:numPr>
          <w:ilvl w:val="0"/>
          <w:numId w:val="2"/>
        </w:numPr>
        <w:rPr>
          <w:rFonts w:asciiTheme="minorHAnsi" w:hAnsiTheme="minorHAnsi" w:cstheme="minorHAnsi"/>
          <w:sz w:val="20"/>
          <w:szCs w:val="20"/>
          <w:lang w:val="en-GB"/>
        </w:rPr>
      </w:pPr>
      <w:r w:rsidRPr="006E653B">
        <w:rPr>
          <w:rFonts w:asciiTheme="minorHAnsi" w:hAnsiTheme="minorHAnsi" w:cstheme="minorHAnsi"/>
          <w:sz w:val="20"/>
          <w:szCs w:val="20"/>
          <w:lang w:val="en-GB"/>
        </w:rPr>
        <w:t xml:space="preserve">01 - </w:t>
      </w:r>
      <w:r w:rsidR="00697AEB" w:rsidRPr="006E653B">
        <w:rPr>
          <w:rFonts w:asciiTheme="minorHAnsi" w:hAnsiTheme="minorHAnsi" w:cstheme="minorHAnsi"/>
          <w:sz w:val="20"/>
          <w:szCs w:val="20"/>
          <w:lang w:val="en-GB"/>
        </w:rPr>
        <w:t>See on Symptom (SOS)</w:t>
      </w:r>
    </w:p>
    <w:p w14:paraId="537F56DA" w14:textId="6F40CBCB" w:rsidR="00697AEB" w:rsidRPr="006E653B" w:rsidRDefault="00F4762D" w:rsidP="00697AEB">
      <w:pPr>
        <w:pStyle w:val="BodyText"/>
        <w:numPr>
          <w:ilvl w:val="0"/>
          <w:numId w:val="2"/>
        </w:numPr>
        <w:rPr>
          <w:rFonts w:asciiTheme="minorHAnsi" w:hAnsiTheme="minorHAnsi" w:cstheme="minorHAnsi"/>
          <w:sz w:val="20"/>
          <w:szCs w:val="20"/>
          <w:lang w:val="en-GB"/>
        </w:rPr>
      </w:pPr>
      <w:r w:rsidRPr="006E653B">
        <w:rPr>
          <w:rFonts w:asciiTheme="minorHAnsi" w:hAnsiTheme="minorHAnsi" w:cstheme="minorHAnsi"/>
          <w:sz w:val="20"/>
          <w:szCs w:val="20"/>
          <w:lang w:val="en-GB"/>
        </w:rPr>
        <w:t xml:space="preserve">02 - </w:t>
      </w:r>
      <w:r w:rsidR="00697AEB" w:rsidRPr="006E653B">
        <w:rPr>
          <w:rFonts w:asciiTheme="minorHAnsi" w:hAnsiTheme="minorHAnsi" w:cstheme="minorHAnsi"/>
          <w:sz w:val="20"/>
          <w:szCs w:val="20"/>
          <w:lang w:val="en-GB"/>
        </w:rPr>
        <w:t>Patient Initiated Follow Up (PIFU)</w:t>
      </w:r>
    </w:p>
    <w:p w14:paraId="44A7D4EF" w14:textId="095781F4" w:rsidR="00697AEB" w:rsidRPr="006E653B" w:rsidRDefault="00F4762D" w:rsidP="00697AEB">
      <w:pPr>
        <w:pStyle w:val="BodyText"/>
        <w:numPr>
          <w:ilvl w:val="0"/>
          <w:numId w:val="2"/>
        </w:numPr>
        <w:rPr>
          <w:rFonts w:asciiTheme="minorHAnsi" w:hAnsiTheme="minorHAnsi" w:cstheme="minorHAnsi"/>
          <w:sz w:val="20"/>
          <w:szCs w:val="20"/>
          <w:lang w:val="en-GB"/>
        </w:rPr>
      </w:pPr>
      <w:r w:rsidRPr="006E653B">
        <w:rPr>
          <w:rFonts w:asciiTheme="minorHAnsi" w:hAnsiTheme="minorHAnsi" w:cstheme="minorHAnsi"/>
          <w:sz w:val="20"/>
          <w:szCs w:val="20"/>
          <w:lang w:val="en-GB"/>
        </w:rPr>
        <w:t xml:space="preserve">03 - </w:t>
      </w:r>
      <w:r w:rsidR="00697AEB" w:rsidRPr="006E653B">
        <w:rPr>
          <w:rFonts w:asciiTheme="minorHAnsi" w:hAnsiTheme="minorHAnsi" w:cstheme="minorHAnsi"/>
          <w:sz w:val="20"/>
          <w:szCs w:val="20"/>
          <w:lang w:val="en-GB"/>
        </w:rPr>
        <w:t>Remote Monitoring</w:t>
      </w:r>
    </w:p>
    <w:p w14:paraId="788319CA" w14:textId="77777777" w:rsidR="00697AEB" w:rsidRPr="006E653B" w:rsidRDefault="00697AEB" w:rsidP="00697AEB">
      <w:pPr>
        <w:pStyle w:val="BodyText"/>
        <w:ind w:left="720"/>
        <w:rPr>
          <w:rFonts w:asciiTheme="minorHAnsi" w:hAnsiTheme="minorHAnsi" w:cstheme="minorHAnsi"/>
          <w:sz w:val="20"/>
          <w:szCs w:val="20"/>
          <w:lang w:val="en-GB"/>
        </w:rPr>
      </w:pPr>
    </w:p>
    <w:p w14:paraId="7D3F33B4" w14:textId="626F3CC8" w:rsidR="00F4762D" w:rsidRPr="006E653B" w:rsidRDefault="00697AEB" w:rsidP="00697AEB">
      <w:pPr>
        <w:pStyle w:val="BodyText"/>
        <w:rPr>
          <w:rFonts w:asciiTheme="minorHAnsi" w:hAnsiTheme="minorHAnsi" w:cstheme="minorHAnsi"/>
          <w:sz w:val="20"/>
          <w:szCs w:val="20"/>
          <w:lang w:val="en-GB"/>
        </w:rPr>
      </w:pPr>
      <w:r w:rsidRPr="006E653B">
        <w:rPr>
          <w:rFonts w:asciiTheme="minorHAnsi" w:hAnsiTheme="minorHAnsi" w:cstheme="minorHAnsi"/>
          <w:sz w:val="20"/>
          <w:szCs w:val="20"/>
          <w:lang w:val="en-GB"/>
        </w:rPr>
        <w:t>An additional value of</w:t>
      </w:r>
      <w:r w:rsidR="00F4762D" w:rsidRPr="006E653B">
        <w:rPr>
          <w:rFonts w:asciiTheme="minorHAnsi" w:hAnsiTheme="minorHAnsi" w:cstheme="minorHAnsi"/>
          <w:sz w:val="20"/>
          <w:szCs w:val="20"/>
          <w:lang w:val="en-GB"/>
        </w:rPr>
        <w:t>:</w:t>
      </w:r>
    </w:p>
    <w:p w14:paraId="01A75DDF" w14:textId="77777777" w:rsidR="00F4762D" w:rsidRPr="006E653B" w:rsidRDefault="00F4762D" w:rsidP="00697AEB">
      <w:pPr>
        <w:pStyle w:val="BodyText"/>
        <w:rPr>
          <w:rFonts w:asciiTheme="minorHAnsi" w:hAnsiTheme="minorHAnsi" w:cstheme="minorHAnsi"/>
          <w:sz w:val="20"/>
          <w:szCs w:val="20"/>
          <w:lang w:val="en-GB"/>
        </w:rPr>
      </w:pPr>
    </w:p>
    <w:p w14:paraId="502082BC" w14:textId="77777777" w:rsidR="00F4762D" w:rsidRPr="006E653B" w:rsidRDefault="00F4762D" w:rsidP="00F4762D">
      <w:pPr>
        <w:pStyle w:val="BodyText"/>
        <w:numPr>
          <w:ilvl w:val="0"/>
          <w:numId w:val="3"/>
        </w:numPr>
        <w:rPr>
          <w:rFonts w:asciiTheme="minorHAnsi" w:hAnsiTheme="minorHAnsi" w:cstheme="minorHAnsi"/>
          <w:sz w:val="20"/>
          <w:szCs w:val="20"/>
          <w:lang w:val="en-GB"/>
        </w:rPr>
      </w:pPr>
      <w:r w:rsidRPr="006E653B">
        <w:rPr>
          <w:rFonts w:asciiTheme="minorHAnsi" w:hAnsiTheme="minorHAnsi" w:cstheme="minorHAnsi"/>
          <w:sz w:val="20"/>
          <w:szCs w:val="20"/>
          <w:lang w:val="en-GB"/>
        </w:rPr>
        <w:t xml:space="preserve">04 - </w:t>
      </w:r>
      <w:r w:rsidR="00697AEB" w:rsidRPr="006E653B">
        <w:rPr>
          <w:rFonts w:asciiTheme="minorHAnsi" w:hAnsiTheme="minorHAnsi" w:cstheme="minorHAnsi"/>
          <w:sz w:val="20"/>
          <w:szCs w:val="20"/>
          <w:lang w:val="en-GB"/>
        </w:rPr>
        <w:t>Not applicable</w:t>
      </w:r>
    </w:p>
    <w:p w14:paraId="76F2F52B" w14:textId="77777777" w:rsidR="00F4762D" w:rsidRPr="006E653B" w:rsidRDefault="00F4762D" w:rsidP="00F4762D">
      <w:pPr>
        <w:pStyle w:val="BodyText"/>
        <w:ind w:left="780"/>
        <w:rPr>
          <w:rFonts w:asciiTheme="minorHAnsi" w:hAnsiTheme="minorHAnsi" w:cstheme="minorHAnsi"/>
          <w:sz w:val="20"/>
          <w:szCs w:val="20"/>
          <w:lang w:val="en-GB"/>
        </w:rPr>
      </w:pPr>
    </w:p>
    <w:p w14:paraId="76C1CF8C" w14:textId="61B47166" w:rsidR="00697AEB" w:rsidRPr="006E653B" w:rsidRDefault="00697AEB" w:rsidP="00F4762D">
      <w:pPr>
        <w:pStyle w:val="BodyText"/>
        <w:rPr>
          <w:rFonts w:asciiTheme="minorHAnsi" w:hAnsiTheme="minorHAnsi" w:cstheme="minorHAnsi"/>
          <w:sz w:val="20"/>
          <w:szCs w:val="20"/>
          <w:lang w:val="en-GB"/>
        </w:rPr>
      </w:pPr>
      <w:r w:rsidRPr="006E653B">
        <w:rPr>
          <w:rFonts w:asciiTheme="minorHAnsi" w:hAnsiTheme="minorHAnsi" w:cstheme="minorHAnsi"/>
          <w:sz w:val="20"/>
          <w:szCs w:val="20"/>
          <w:lang w:val="en-GB"/>
        </w:rPr>
        <w:t>has also been added to identify the patients which have not been added to a Self-Management pathway.</w:t>
      </w:r>
    </w:p>
    <w:p w14:paraId="2F8942BF" w14:textId="77777777" w:rsidR="00697AEB" w:rsidRPr="006E653B" w:rsidRDefault="00697AEB" w:rsidP="00697AEB">
      <w:pPr>
        <w:pStyle w:val="BodyText"/>
        <w:rPr>
          <w:rFonts w:asciiTheme="minorHAnsi" w:hAnsiTheme="minorHAnsi" w:cstheme="minorHAnsi"/>
          <w:sz w:val="20"/>
          <w:szCs w:val="20"/>
          <w:lang w:val="en-GB"/>
        </w:rPr>
      </w:pPr>
    </w:p>
    <w:p w14:paraId="7E8D5925" w14:textId="0C2BA8EA" w:rsidR="00124B9C" w:rsidRPr="006E653B" w:rsidRDefault="00124B9C" w:rsidP="00124B9C">
      <w:pPr>
        <w:pStyle w:val="BodyText"/>
        <w:rPr>
          <w:rFonts w:asciiTheme="minorHAnsi" w:hAnsiTheme="minorHAnsi" w:cstheme="minorHAnsi"/>
          <w:sz w:val="20"/>
          <w:szCs w:val="20"/>
          <w:lang w:val="en-GB"/>
        </w:rPr>
      </w:pPr>
      <w:r w:rsidRPr="006E653B">
        <w:rPr>
          <w:rFonts w:asciiTheme="minorHAnsi" w:hAnsiTheme="minorHAnsi" w:cstheme="minorHAnsi"/>
          <w:sz w:val="20"/>
          <w:szCs w:val="20"/>
        </w:rPr>
        <w:t xml:space="preserve">The logic behind the </w:t>
      </w:r>
      <w:r w:rsidRPr="006E653B">
        <w:rPr>
          <w:rFonts w:asciiTheme="minorHAnsi" w:hAnsiTheme="minorHAnsi" w:cstheme="minorHAnsi"/>
          <w:sz w:val="20"/>
          <w:szCs w:val="20"/>
          <w:lang w:val="en-GB"/>
        </w:rPr>
        <w:t>Self-Management Pathway Type</w:t>
      </w:r>
      <w:r w:rsidRPr="006E653B">
        <w:rPr>
          <w:rFonts w:asciiTheme="minorHAnsi" w:hAnsiTheme="minorHAnsi" w:cstheme="minorHAnsi"/>
          <w:sz w:val="20"/>
          <w:szCs w:val="20"/>
        </w:rPr>
        <w:t xml:space="preserve"> validity check (51239) looked at whether a valid and active value had been submitted, as defined by the Data Dictionary, with any blank submissions being flagged as invalid.</w:t>
      </w:r>
      <w:r w:rsidRPr="006E653B">
        <w:rPr>
          <w:rFonts w:asciiTheme="minorHAnsi" w:hAnsiTheme="minorHAnsi" w:cstheme="minorHAnsi"/>
          <w:sz w:val="20"/>
          <w:szCs w:val="20"/>
          <w:lang w:val="en-GB"/>
        </w:rPr>
        <w:t xml:space="preserve"> </w:t>
      </w:r>
    </w:p>
    <w:p w14:paraId="6A17734B" w14:textId="2DA71996" w:rsidR="00F4762D" w:rsidRPr="00124B9C" w:rsidRDefault="00F4762D" w:rsidP="00124B9C">
      <w:pPr>
        <w:pStyle w:val="BodyText"/>
        <w:rPr>
          <w:rFonts w:asciiTheme="minorHAnsi" w:hAnsiTheme="minorHAnsi" w:cstheme="minorHAnsi"/>
          <w:sz w:val="22"/>
          <w:szCs w:val="22"/>
        </w:rPr>
      </w:pPr>
    </w:p>
    <w:bookmarkEnd w:id="1"/>
    <w:sectPr w:rsidR="00F4762D" w:rsidRPr="00124B9C" w:rsidSect="001D250C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440" w:bottom="1440" w:left="1440" w:header="0" w:footer="17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2B4FD5" w14:textId="77777777" w:rsidR="006447D9" w:rsidRDefault="006447D9" w:rsidP="004451A1">
      <w:pPr>
        <w:spacing w:after="0" w:line="240" w:lineRule="auto"/>
      </w:pPr>
      <w:r>
        <w:separator/>
      </w:r>
    </w:p>
  </w:endnote>
  <w:endnote w:type="continuationSeparator" w:id="0">
    <w:p w14:paraId="36D14633" w14:textId="77777777" w:rsidR="006447D9" w:rsidRDefault="006447D9" w:rsidP="004451A1">
      <w:pPr>
        <w:spacing w:after="0" w:line="240" w:lineRule="auto"/>
      </w:pPr>
      <w:r>
        <w:continuationSeparator/>
      </w:r>
    </w:p>
  </w:endnote>
  <w:endnote w:type="continuationNotice" w:id="1">
    <w:p w14:paraId="41AEBEC7" w14:textId="77777777" w:rsidR="006447D9" w:rsidRDefault="006447D9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ubik">
    <w:panose1 w:val="00000000000000000000"/>
    <w:charset w:val="00"/>
    <w:family w:val="auto"/>
    <w:pitch w:val="variable"/>
    <w:sig w:usb0="A0002A6F" w:usb1="C000205B" w:usb2="00000000" w:usb3="00000000" w:csb0="000000F7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Rubik SemiBold">
    <w:panose1 w:val="00000000000000000000"/>
    <w:charset w:val="00"/>
    <w:family w:val="auto"/>
    <w:pitch w:val="variable"/>
    <w:sig w:usb0="A0002A6F" w:usb1="C000205B" w:usb2="00000000" w:usb3="00000000" w:csb0="000000F7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475C5B" w14:textId="77777777" w:rsidR="004451A1" w:rsidRPr="004451A1" w:rsidRDefault="004451A1" w:rsidP="004451A1">
    <w:pPr>
      <w:pStyle w:val="Foot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FB3E552" wp14:editId="237141AC">
          <wp:simplePos x="0" y="0"/>
          <wp:positionH relativeFrom="column">
            <wp:posOffset>-895350</wp:posOffset>
          </wp:positionH>
          <wp:positionV relativeFrom="paragraph">
            <wp:posOffset>-232410</wp:posOffset>
          </wp:positionV>
          <wp:extent cx="7533686" cy="647700"/>
          <wp:effectExtent l="0" t="0" r="0" b="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33686" cy="6477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9440E8" w14:textId="62049F93" w:rsidR="001D250C" w:rsidRDefault="001D250C">
    <w:pPr>
      <w:pStyle w:val="Footer"/>
    </w:pPr>
    <w:r>
      <w:rPr>
        <w:noProof/>
      </w:rPr>
      <w:drawing>
        <wp:anchor distT="0" distB="0" distL="114300" distR="114300" simplePos="0" relativeHeight="251658242" behindDoc="0" locked="0" layoutInCell="1" allowOverlap="1" wp14:anchorId="666ABB78" wp14:editId="77AD09E1">
          <wp:simplePos x="0" y="0"/>
          <wp:positionH relativeFrom="column">
            <wp:posOffset>-895985</wp:posOffset>
          </wp:positionH>
          <wp:positionV relativeFrom="paragraph">
            <wp:posOffset>123825</wp:posOffset>
          </wp:positionV>
          <wp:extent cx="7455535" cy="304800"/>
          <wp:effectExtent l="0" t="0" r="0" b="0"/>
          <wp:wrapTopAndBottom/>
          <wp:docPr id="1368907957" name="Picture 136890795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68907957" name="Picture 136890795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5535" cy="30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44B745" w14:textId="77777777" w:rsidR="006447D9" w:rsidRDefault="006447D9" w:rsidP="004451A1">
      <w:pPr>
        <w:spacing w:after="0" w:line="240" w:lineRule="auto"/>
      </w:pPr>
      <w:r>
        <w:separator/>
      </w:r>
    </w:p>
  </w:footnote>
  <w:footnote w:type="continuationSeparator" w:id="0">
    <w:p w14:paraId="40E7F631" w14:textId="77777777" w:rsidR="006447D9" w:rsidRDefault="006447D9" w:rsidP="004451A1">
      <w:pPr>
        <w:spacing w:after="0" w:line="240" w:lineRule="auto"/>
      </w:pPr>
      <w:r>
        <w:continuationSeparator/>
      </w:r>
    </w:p>
  </w:footnote>
  <w:footnote w:type="continuationNotice" w:id="1">
    <w:p w14:paraId="2F2C5306" w14:textId="77777777" w:rsidR="006447D9" w:rsidRDefault="006447D9"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7B62C1" w14:textId="77777777" w:rsidR="004451A1" w:rsidRDefault="004451A1" w:rsidP="004451A1">
    <w:pPr>
      <w:pStyle w:val="Header"/>
      <w:tabs>
        <w:tab w:val="clear" w:pos="9026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086EDD" w14:textId="5D224050" w:rsidR="004451A1" w:rsidRDefault="001D250C">
    <w:pPr>
      <w:pStyle w:val="Header"/>
    </w:pPr>
    <w:r>
      <w:rPr>
        <w:noProof/>
      </w:rPr>
      <w:drawing>
        <wp:anchor distT="0" distB="0" distL="114300" distR="114300" simplePos="0" relativeHeight="251658241" behindDoc="0" locked="0" layoutInCell="1" allowOverlap="1" wp14:anchorId="060A1F86" wp14:editId="30BA18DD">
          <wp:simplePos x="0" y="0"/>
          <wp:positionH relativeFrom="page">
            <wp:align>left</wp:align>
          </wp:positionH>
          <wp:positionV relativeFrom="paragraph">
            <wp:posOffset>133350</wp:posOffset>
          </wp:positionV>
          <wp:extent cx="7509369" cy="742950"/>
          <wp:effectExtent l="0" t="0" r="0" b="0"/>
          <wp:wrapTopAndBottom/>
          <wp:docPr id="251607017" name="Picture 2516070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51607017" name="Picture 25160701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09369" cy="7429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5047B1"/>
    <w:multiLevelType w:val="hybridMultilevel"/>
    <w:tmpl w:val="39B64DAC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45FD4A76"/>
    <w:multiLevelType w:val="hybridMultilevel"/>
    <w:tmpl w:val="B734C6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D10816"/>
    <w:multiLevelType w:val="multilevel"/>
    <w:tmpl w:val="0724346E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30" w:hanging="37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 w16cid:durableId="808208489">
    <w:abstractNumId w:val="2"/>
  </w:num>
  <w:num w:numId="2" w16cid:durableId="919213065">
    <w:abstractNumId w:val="1"/>
  </w:num>
  <w:num w:numId="3" w16cid:durableId="3121072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250C"/>
    <w:rsid w:val="00002FBD"/>
    <w:rsid w:val="000109AC"/>
    <w:rsid w:val="00062BB7"/>
    <w:rsid w:val="00072B58"/>
    <w:rsid w:val="000B4999"/>
    <w:rsid w:val="000C1189"/>
    <w:rsid w:val="000C6998"/>
    <w:rsid w:val="000E2E1D"/>
    <w:rsid w:val="00111B4C"/>
    <w:rsid w:val="00124B9C"/>
    <w:rsid w:val="00124E1C"/>
    <w:rsid w:val="00162B44"/>
    <w:rsid w:val="001924BE"/>
    <w:rsid w:val="001A5FB9"/>
    <w:rsid w:val="001A75FC"/>
    <w:rsid w:val="001D250C"/>
    <w:rsid w:val="0020206C"/>
    <w:rsid w:val="002439FE"/>
    <w:rsid w:val="00283A0D"/>
    <w:rsid w:val="002B1A2B"/>
    <w:rsid w:val="002D34E2"/>
    <w:rsid w:val="002E65F4"/>
    <w:rsid w:val="003025B9"/>
    <w:rsid w:val="0034018F"/>
    <w:rsid w:val="00354E8E"/>
    <w:rsid w:val="00393085"/>
    <w:rsid w:val="003C21CA"/>
    <w:rsid w:val="00426D89"/>
    <w:rsid w:val="00434A86"/>
    <w:rsid w:val="00441C9F"/>
    <w:rsid w:val="004451A1"/>
    <w:rsid w:val="00490486"/>
    <w:rsid w:val="004A3028"/>
    <w:rsid w:val="005714C7"/>
    <w:rsid w:val="005941D8"/>
    <w:rsid w:val="005B42CA"/>
    <w:rsid w:val="005E40E9"/>
    <w:rsid w:val="005F7725"/>
    <w:rsid w:val="005F7876"/>
    <w:rsid w:val="00631E3C"/>
    <w:rsid w:val="006447D9"/>
    <w:rsid w:val="006546B3"/>
    <w:rsid w:val="00661960"/>
    <w:rsid w:val="00697AEB"/>
    <w:rsid w:val="006B0346"/>
    <w:rsid w:val="006B5FCB"/>
    <w:rsid w:val="006E653B"/>
    <w:rsid w:val="006F2767"/>
    <w:rsid w:val="00712EDE"/>
    <w:rsid w:val="00747A16"/>
    <w:rsid w:val="0075637B"/>
    <w:rsid w:val="007A1911"/>
    <w:rsid w:val="00892F2C"/>
    <w:rsid w:val="008961D7"/>
    <w:rsid w:val="0089673B"/>
    <w:rsid w:val="0092112E"/>
    <w:rsid w:val="0095202E"/>
    <w:rsid w:val="009643E8"/>
    <w:rsid w:val="00974DA7"/>
    <w:rsid w:val="00984FDC"/>
    <w:rsid w:val="009D706E"/>
    <w:rsid w:val="00A944BB"/>
    <w:rsid w:val="00AD4A7C"/>
    <w:rsid w:val="00AD5EC6"/>
    <w:rsid w:val="00AF3991"/>
    <w:rsid w:val="00B03A0D"/>
    <w:rsid w:val="00B17889"/>
    <w:rsid w:val="00B23A4A"/>
    <w:rsid w:val="00B42BD6"/>
    <w:rsid w:val="00B84479"/>
    <w:rsid w:val="00BB066B"/>
    <w:rsid w:val="00BB1E6B"/>
    <w:rsid w:val="00BF7D3D"/>
    <w:rsid w:val="00C40DD9"/>
    <w:rsid w:val="00C92118"/>
    <w:rsid w:val="00C95486"/>
    <w:rsid w:val="00CA76A5"/>
    <w:rsid w:val="00CC2D73"/>
    <w:rsid w:val="00D508A6"/>
    <w:rsid w:val="00DB15EE"/>
    <w:rsid w:val="00DD51B1"/>
    <w:rsid w:val="00DE5A1B"/>
    <w:rsid w:val="00DF0E21"/>
    <w:rsid w:val="00E838F8"/>
    <w:rsid w:val="00EB704A"/>
    <w:rsid w:val="00ED655B"/>
    <w:rsid w:val="00EE4EC7"/>
    <w:rsid w:val="00EE6AC4"/>
    <w:rsid w:val="00F34F7D"/>
    <w:rsid w:val="00F42174"/>
    <w:rsid w:val="00F4762D"/>
    <w:rsid w:val="00F61B6F"/>
    <w:rsid w:val="00F77F26"/>
    <w:rsid w:val="00FA21E0"/>
    <w:rsid w:val="00FB3592"/>
    <w:rsid w:val="00FB7EF4"/>
    <w:rsid w:val="00FD079B"/>
    <w:rsid w:val="00FD0CC9"/>
    <w:rsid w:val="00FD7A75"/>
    <w:rsid w:val="1677D684"/>
    <w:rsid w:val="18EFD512"/>
    <w:rsid w:val="2234CFC9"/>
    <w:rsid w:val="308E72F1"/>
    <w:rsid w:val="35253F52"/>
    <w:rsid w:val="4420324D"/>
    <w:rsid w:val="46B74B72"/>
    <w:rsid w:val="5E184B8A"/>
    <w:rsid w:val="7D92D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89254C9"/>
  <w15:chartTrackingRefBased/>
  <w15:docId w15:val="{B31AE5F6-C894-4E6A-9C6F-873D127B6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GB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250C"/>
  </w:style>
  <w:style w:type="paragraph" w:styleId="Heading1">
    <w:name w:val="heading 1"/>
    <w:basedOn w:val="Normal"/>
    <w:next w:val="Normal"/>
    <w:link w:val="Heading1Char"/>
    <w:uiPriority w:val="9"/>
    <w:qFormat/>
    <w:rsid w:val="001D250C"/>
    <w:pPr>
      <w:pBdr>
        <w:top w:val="single" w:sz="24" w:space="0" w:color="325083" w:themeColor="accent1"/>
        <w:left w:val="single" w:sz="24" w:space="0" w:color="325083" w:themeColor="accent1"/>
        <w:bottom w:val="single" w:sz="24" w:space="0" w:color="325083" w:themeColor="accent1"/>
        <w:right w:val="single" w:sz="24" w:space="0" w:color="325083" w:themeColor="accent1"/>
      </w:pBdr>
      <w:shd w:val="clear" w:color="auto" w:fill="325083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D250C"/>
    <w:pPr>
      <w:pBdr>
        <w:top w:val="single" w:sz="24" w:space="0" w:color="CFDAEC" w:themeColor="accent1" w:themeTint="33"/>
        <w:left w:val="single" w:sz="24" w:space="0" w:color="CFDAEC" w:themeColor="accent1" w:themeTint="33"/>
        <w:bottom w:val="single" w:sz="24" w:space="0" w:color="CFDAEC" w:themeColor="accent1" w:themeTint="33"/>
        <w:right w:val="single" w:sz="24" w:space="0" w:color="CFDAEC" w:themeColor="accent1" w:themeTint="33"/>
      </w:pBdr>
      <w:shd w:val="clear" w:color="auto" w:fill="CFDAEC" w:themeFill="accent1" w:themeFillTint="33"/>
      <w:spacing w:after="0"/>
      <w:outlineLvl w:val="1"/>
    </w:pPr>
    <w:rPr>
      <w:caps/>
      <w:spacing w:val="15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D250C"/>
    <w:pPr>
      <w:pBdr>
        <w:top w:val="single" w:sz="6" w:space="2" w:color="325083" w:themeColor="accent1"/>
      </w:pBdr>
      <w:spacing w:before="300" w:after="0"/>
      <w:outlineLvl w:val="2"/>
    </w:pPr>
    <w:rPr>
      <w:caps/>
      <w:color w:val="192741" w:themeColor="accent1" w:themeShade="7F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D250C"/>
    <w:pPr>
      <w:pBdr>
        <w:top w:val="dotted" w:sz="6" w:space="2" w:color="325083" w:themeColor="accent1"/>
      </w:pBdr>
      <w:spacing w:before="200" w:after="0"/>
      <w:outlineLvl w:val="3"/>
    </w:pPr>
    <w:rPr>
      <w:caps/>
      <w:color w:val="253B61" w:themeColor="accent1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D250C"/>
    <w:pPr>
      <w:pBdr>
        <w:bottom w:val="single" w:sz="6" w:space="1" w:color="325083" w:themeColor="accent1"/>
      </w:pBdr>
      <w:spacing w:before="200" w:after="0"/>
      <w:outlineLvl w:val="4"/>
    </w:pPr>
    <w:rPr>
      <w:caps/>
      <w:color w:val="253B61" w:themeColor="accent1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D250C"/>
    <w:pPr>
      <w:pBdr>
        <w:bottom w:val="dotted" w:sz="6" w:space="1" w:color="325083" w:themeColor="accent1"/>
      </w:pBdr>
      <w:spacing w:before="200" w:after="0"/>
      <w:outlineLvl w:val="5"/>
    </w:pPr>
    <w:rPr>
      <w:caps/>
      <w:color w:val="253B61" w:themeColor="accent1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D250C"/>
    <w:pPr>
      <w:spacing w:before="200" w:after="0"/>
      <w:outlineLvl w:val="6"/>
    </w:pPr>
    <w:rPr>
      <w:caps/>
      <w:color w:val="253B61" w:themeColor="accent1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D250C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D250C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451A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451A1"/>
  </w:style>
  <w:style w:type="paragraph" w:styleId="Footer">
    <w:name w:val="footer"/>
    <w:basedOn w:val="Normal"/>
    <w:link w:val="FooterChar"/>
    <w:uiPriority w:val="99"/>
    <w:unhideWhenUsed/>
    <w:rsid w:val="004451A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451A1"/>
  </w:style>
  <w:style w:type="character" w:customStyle="1" w:styleId="Heading1Char">
    <w:name w:val="Heading 1 Char"/>
    <w:basedOn w:val="DefaultParagraphFont"/>
    <w:link w:val="Heading1"/>
    <w:uiPriority w:val="9"/>
    <w:rsid w:val="001D250C"/>
    <w:rPr>
      <w:caps/>
      <w:color w:val="FFFFFF" w:themeColor="background1"/>
      <w:spacing w:val="15"/>
      <w:sz w:val="22"/>
      <w:szCs w:val="22"/>
      <w:shd w:val="clear" w:color="auto" w:fill="325083" w:themeFill="accent1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D250C"/>
    <w:rPr>
      <w:caps/>
      <w:spacing w:val="15"/>
      <w:shd w:val="clear" w:color="auto" w:fill="CFDAEC" w:themeFill="accent1" w:themeFillTint="33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D250C"/>
    <w:rPr>
      <w:caps/>
      <w:color w:val="192741" w:themeColor="accent1" w:themeShade="7F"/>
      <w:spacing w:val="1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D250C"/>
    <w:rPr>
      <w:caps/>
      <w:color w:val="253B61" w:themeColor="accent1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D250C"/>
    <w:rPr>
      <w:caps/>
      <w:color w:val="253B61" w:themeColor="accent1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D250C"/>
    <w:rPr>
      <w:caps/>
      <w:color w:val="253B61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D250C"/>
    <w:rPr>
      <w:caps/>
      <w:color w:val="253B61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D250C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D250C"/>
    <w:rPr>
      <w:i/>
      <w:iCs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1D250C"/>
    <w:rPr>
      <w:b/>
      <w:bCs/>
      <w:color w:val="253B61" w:themeColor="accent1" w:themeShade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1D250C"/>
    <w:pPr>
      <w:spacing w:before="0" w:after="0"/>
    </w:pPr>
    <w:rPr>
      <w:rFonts w:asciiTheme="majorHAnsi" w:eastAsiaTheme="majorEastAsia" w:hAnsiTheme="majorHAnsi" w:cstheme="majorBidi"/>
      <w:caps/>
      <w:color w:val="325083" w:themeColor="accent1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1D250C"/>
    <w:rPr>
      <w:rFonts w:asciiTheme="majorHAnsi" w:eastAsiaTheme="majorEastAsia" w:hAnsiTheme="majorHAnsi" w:cstheme="majorBidi"/>
      <w:caps/>
      <w:color w:val="325083" w:themeColor="accent1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1D250C"/>
    <w:pPr>
      <w:spacing w:before="0" w:after="500" w:line="240" w:lineRule="auto"/>
    </w:pPr>
    <w:rPr>
      <w:caps/>
      <w:color w:val="6387C3" w:themeColor="text1" w:themeTint="A6"/>
      <w:spacing w:val="10"/>
      <w:sz w:val="21"/>
      <w:szCs w:val="21"/>
    </w:rPr>
  </w:style>
  <w:style w:type="character" w:customStyle="1" w:styleId="SubtitleChar">
    <w:name w:val="Subtitle Char"/>
    <w:basedOn w:val="DefaultParagraphFont"/>
    <w:link w:val="Subtitle"/>
    <w:uiPriority w:val="11"/>
    <w:rsid w:val="001D250C"/>
    <w:rPr>
      <w:caps/>
      <w:color w:val="6387C3" w:themeColor="text1" w:themeTint="A6"/>
      <w:spacing w:val="10"/>
      <w:sz w:val="21"/>
      <w:szCs w:val="21"/>
    </w:rPr>
  </w:style>
  <w:style w:type="character" w:styleId="Strong">
    <w:name w:val="Strong"/>
    <w:uiPriority w:val="22"/>
    <w:qFormat/>
    <w:rsid w:val="001D250C"/>
    <w:rPr>
      <w:b/>
      <w:bCs/>
    </w:rPr>
  </w:style>
  <w:style w:type="character" w:styleId="Emphasis">
    <w:name w:val="Emphasis"/>
    <w:uiPriority w:val="20"/>
    <w:qFormat/>
    <w:rsid w:val="001D250C"/>
    <w:rPr>
      <w:caps/>
      <w:color w:val="192741" w:themeColor="accent1" w:themeShade="7F"/>
      <w:spacing w:val="5"/>
    </w:rPr>
  </w:style>
  <w:style w:type="paragraph" w:styleId="NoSpacing">
    <w:name w:val="No Spacing"/>
    <w:uiPriority w:val="1"/>
    <w:qFormat/>
    <w:rsid w:val="001D250C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1D250C"/>
    <w:rPr>
      <w:i/>
      <w:iCs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1D250C"/>
    <w:rPr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D250C"/>
    <w:pPr>
      <w:spacing w:before="240" w:after="240" w:line="240" w:lineRule="auto"/>
      <w:ind w:left="1080" w:right="1080"/>
      <w:jc w:val="center"/>
    </w:pPr>
    <w:rPr>
      <w:color w:val="325083" w:themeColor="accent1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D250C"/>
    <w:rPr>
      <w:color w:val="325083" w:themeColor="accent1"/>
      <w:sz w:val="24"/>
      <w:szCs w:val="24"/>
    </w:rPr>
  </w:style>
  <w:style w:type="character" w:styleId="SubtleEmphasis">
    <w:name w:val="Subtle Emphasis"/>
    <w:uiPriority w:val="19"/>
    <w:qFormat/>
    <w:rsid w:val="001D250C"/>
    <w:rPr>
      <w:i/>
      <w:iCs/>
      <w:color w:val="192741" w:themeColor="accent1" w:themeShade="7F"/>
    </w:rPr>
  </w:style>
  <w:style w:type="character" w:styleId="IntenseEmphasis">
    <w:name w:val="Intense Emphasis"/>
    <w:uiPriority w:val="21"/>
    <w:qFormat/>
    <w:rsid w:val="001D250C"/>
    <w:rPr>
      <w:b/>
      <w:bCs/>
      <w:caps/>
      <w:color w:val="192741" w:themeColor="accent1" w:themeShade="7F"/>
      <w:spacing w:val="10"/>
    </w:rPr>
  </w:style>
  <w:style w:type="character" w:styleId="SubtleReference">
    <w:name w:val="Subtle Reference"/>
    <w:uiPriority w:val="31"/>
    <w:qFormat/>
    <w:rsid w:val="001D250C"/>
    <w:rPr>
      <w:b/>
      <w:bCs/>
      <w:color w:val="325083" w:themeColor="accent1"/>
    </w:rPr>
  </w:style>
  <w:style w:type="character" w:styleId="IntenseReference">
    <w:name w:val="Intense Reference"/>
    <w:uiPriority w:val="32"/>
    <w:qFormat/>
    <w:rsid w:val="001D250C"/>
    <w:rPr>
      <w:b/>
      <w:bCs/>
      <w:i/>
      <w:iCs/>
      <w:caps/>
      <w:color w:val="325083" w:themeColor="accent1"/>
    </w:rPr>
  </w:style>
  <w:style w:type="character" w:styleId="BookTitle">
    <w:name w:val="Book Title"/>
    <w:uiPriority w:val="33"/>
    <w:qFormat/>
    <w:rsid w:val="001D250C"/>
    <w:rPr>
      <w:b/>
      <w:bCs/>
      <w:i/>
      <w:iC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D250C"/>
    <w:pPr>
      <w:outlineLvl w:val="9"/>
    </w:pPr>
  </w:style>
  <w:style w:type="paragraph" w:styleId="TOC1">
    <w:name w:val="toc 1"/>
    <w:basedOn w:val="Normal"/>
    <w:next w:val="Normal"/>
    <w:autoRedefine/>
    <w:uiPriority w:val="39"/>
    <w:semiHidden/>
    <w:unhideWhenUsed/>
    <w:rsid w:val="001A5FB9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1A5FB9"/>
    <w:pPr>
      <w:spacing w:after="100"/>
      <w:ind w:left="200"/>
    </w:pPr>
  </w:style>
  <w:style w:type="paragraph" w:styleId="BodyText">
    <w:name w:val="Body Text"/>
    <w:basedOn w:val="Normal"/>
    <w:link w:val="BodyTextChar"/>
    <w:uiPriority w:val="1"/>
    <w:qFormat/>
    <w:rsid w:val="001A5FB9"/>
    <w:pPr>
      <w:widowControl w:val="0"/>
      <w:autoSpaceDE w:val="0"/>
      <w:autoSpaceDN w:val="0"/>
      <w:spacing w:before="0" w:after="0" w:line="240" w:lineRule="auto"/>
    </w:pPr>
    <w:rPr>
      <w:rFonts w:ascii="Calibri Light" w:eastAsia="Calibri Light" w:hAnsi="Calibri Light" w:cs="Calibri Light"/>
      <w:sz w:val="28"/>
      <w:szCs w:val="28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1A5FB9"/>
    <w:rPr>
      <w:rFonts w:ascii="Calibri Light" w:eastAsia="Calibri Light" w:hAnsi="Calibri Light" w:cs="Calibri Light"/>
      <w:sz w:val="28"/>
      <w:szCs w:val="28"/>
      <w:lang w:val="en-US"/>
    </w:rPr>
  </w:style>
  <w:style w:type="paragraph" w:customStyle="1" w:styleId="table-header">
    <w:name w:val="table-header"/>
    <w:basedOn w:val="Normal"/>
    <w:link w:val="table-headerChar"/>
    <w:uiPriority w:val="1"/>
    <w:qFormat/>
    <w:rsid w:val="001A5FB9"/>
    <w:pPr>
      <w:widowControl w:val="0"/>
      <w:autoSpaceDE w:val="0"/>
      <w:autoSpaceDN w:val="0"/>
      <w:spacing w:before="120" w:after="120" w:line="240" w:lineRule="auto"/>
      <w:ind w:left="170" w:right="170"/>
    </w:pPr>
    <w:rPr>
      <w:rFonts w:ascii="Calibri" w:eastAsia="Calibri" w:hAnsi="Calibri" w:cs="Calibri"/>
      <w:color w:val="616162"/>
      <w:sz w:val="24"/>
      <w:szCs w:val="22"/>
      <w:lang w:val="en-US"/>
    </w:rPr>
  </w:style>
  <w:style w:type="character" w:customStyle="1" w:styleId="table-headerChar">
    <w:name w:val="table-header Char"/>
    <w:basedOn w:val="DefaultParagraphFont"/>
    <w:link w:val="table-header"/>
    <w:uiPriority w:val="1"/>
    <w:rsid w:val="001A5FB9"/>
    <w:rPr>
      <w:rFonts w:ascii="Calibri" w:eastAsia="Calibri" w:hAnsi="Calibri" w:cs="Calibri"/>
      <w:color w:val="616162"/>
      <w:sz w:val="24"/>
      <w:szCs w:val="22"/>
      <w:lang w:val="en-US"/>
    </w:rPr>
  </w:style>
  <w:style w:type="character" w:styleId="PlaceholderText">
    <w:name w:val="Placeholder Text"/>
    <w:basedOn w:val="DefaultParagraphFont"/>
    <w:uiPriority w:val="99"/>
    <w:semiHidden/>
    <w:rsid w:val="001A5FB9"/>
    <w:rPr>
      <w:color w:val="808080"/>
    </w:rPr>
  </w:style>
  <w:style w:type="table" w:styleId="TableGrid">
    <w:name w:val="Table Grid"/>
    <w:basedOn w:val="TableNormal"/>
    <w:uiPriority w:val="39"/>
    <w:rsid w:val="001A5FB9"/>
    <w:pPr>
      <w:widowControl w:val="0"/>
      <w:autoSpaceDE w:val="0"/>
      <w:autoSpaceDN w:val="0"/>
      <w:spacing w:before="0" w:after="0" w:line="240" w:lineRule="auto"/>
    </w:pPr>
    <w:rPr>
      <w:rFonts w:eastAsiaTheme="minorHAnsi"/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1A5FB9"/>
    <w:pPr>
      <w:widowControl w:val="0"/>
      <w:autoSpaceDE w:val="0"/>
      <w:autoSpaceDN w:val="0"/>
      <w:spacing w:before="120" w:after="120" w:line="240" w:lineRule="auto"/>
      <w:jc w:val="center"/>
    </w:pPr>
    <w:rPr>
      <w:rFonts w:ascii="Calibri" w:eastAsia="Calibri" w:hAnsi="Calibri" w:cs="Calibri"/>
      <w:color w:val="616162"/>
      <w:sz w:val="24"/>
      <w:szCs w:val="22"/>
      <w:lang w:val="en-US"/>
    </w:rPr>
  </w:style>
  <w:style w:type="character" w:customStyle="1" w:styleId="Style1Char">
    <w:name w:val="Style1 Char"/>
    <w:basedOn w:val="DefaultParagraphFont"/>
    <w:link w:val="Style1"/>
    <w:uiPriority w:val="1"/>
    <w:rsid w:val="001A5FB9"/>
    <w:rPr>
      <w:rFonts w:ascii="Calibri" w:eastAsia="Calibri" w:hAnsi="Calibri" w:cs="Calibri"/>
      <w:color w:val="616162"/>
      <w:sz w:val="24"/>
      <w:szCs w:val="22"/>
      <w:lang w:val="en-US"/>
    </w:rPr>
  </w:style>
  <w:style w:type="character" w:styleId="Hyperlink">
    <w:name w:val="Hyperlink"/>
    <w:basedOn w:val="DefaultParagraphFont"/>
    <w:uiPriority w:val="99"/>
    <w:rsid w:val="00162B44"/>
    <w:rPr>
      <w:color w:val="0000FF"/>
      <w:u w:val="single"/>
    </w:rPr>
  </w:style>
  <w:style w:type="paragraph" w:customStyle="1" w:styleId="Head1Normal">
    <w:name w:val="Head1Normal"/>
    <w:basedOn w:val="Normal"/>
    <w:link w:val="Head1NormalChar"/>
    <w:rsid w:val="00C40DD9"/>
    <w:pPr>
      <w:keepNext/>
      <w:spacing w:before="120" w:after="120" w:line="240" w:lineRule="auto"/>
      <w:jc w:val="both"/>
    </w:pPr>
    <w:rPr>
      <w:rFonts w:ascii="Verdana" w:eastAsia="Times New Roman" w:hAnsi="Verdana" w:cs="Arial"/>
      <w:color w:val="333333"/>
      <w:kern w:val="28"/>
    </w:rPr>
  </w:style>
  <w:style w:type="character" w:customStyle="1" w:styleId="Head1NormalChar">
    <w:name w:val="Head1Normal Char"/>
    <w:basedOn w:val="DefaultParagraphFont"/>
    <w:link w:val="Head1Normal"/>
    <w:rsid w:val="00C40DD9"/>
    <w:rPr>
      <w:rFonts w:ascii="Verdana" w:eastAsia="Times New Roman" w:hAnsi="Verdana" w:cs="Arial"/>
      <w:color w:val="333333"/>
      <w:kern w:val="28"/>
    </w:rPr>
  </w:style>
  <w:style w:type="paragraph" w:styleId="ListParagraph">
    <w:name w:val="List Paragraph"/>
    <w:basedOn w:val="Normal"/>
    <w:uiPriority w:val="34"/>
    <w:qFormat/>
    <w:rsid w:val="00DF0E21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2D34E2"/>
    <w:rPr>
      <w:color w:val="1290B6" w:themeColor="followedHyperlink"/>
      <w:u w:val="single"/>
    </w:rPr>
  </w:style>
  <w:style w:type="paragraph" w:styleId="Revision">
    <w:name w:val="Revision"/>
    <w:hidden/>
    <w:uiPriority w:val="99"/>
    <w:semiHidden/>
    <w:rsid w:val="00DD51B1"/>
    <w:pPr>
      <w:spacing w:before="0"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6E653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dhcw">
  <a:themeElements>
    <a:clrScheme name="DHCW 2023">
      <a:dk1>
        <a:srgbClr val="325083"/>
      </a:dk1>
      <a:lt1>
        <a:sysClr val="window" lastClr="FFFFFF"/>
      </a:lt1>
      <a:dk2>
        <a:srgbClr val="325083"/>
      </a:dk2>
      <a:lt2>
        <a:srgbClr val="DBF2F7"/>
      </a:lt2>
      <a:accent1>
        <a:srgbClr val="325083"/>
      </a:accent1>
      <a:accent2>
        <a:srgbClr val="12A3C9"/>
      </a:accent2>
      <a:accent3>
        <a:srgbClr val="C4E9F2"/>
      </a:accent3>
      <a:accent4>
        <a:srgbClr val="1B294A"/>
      </a:accent4>
      <a:accent5>
        <a:srgbClr val="F8CA4D"/>
      </a:accent5>
      <a:accent6>
        <a:srgbClr val="BACAE4"/>
      </a:accent6>
      <a:hlink>
        <a:srgbClr val="1290B6"/>
      </a:hlink>
      <a:folHlink>
        <a:srgbClr val="1290B6"/>
      </a:folHlink>
    </a:clrScheme>
    <a:fontScheme name="DHCW - RUBIK">
      <a:majorFont>
        <a:latin typeface="Rubik SemiBold"/>
        <a:ea typeface=""/>
        <a:cs typeface=""/>
      </a:majorFont>
      <a:minorFont>
        <a:latin typeface="Rubik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dhcw" id="{29202491-E535-4507-8FA3-581EC1EE6489}" vid="{DA643BFF-0E13-460E-9B3F-D01F908826C3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F323C0A9FEE2F4E978265741299C1D9" ma:contentTypeVersion="16" ma:contentTypeDescription="Create a new document." ma:contentTypeScope="" ma:versionID="416ee6cc2c273ef8e195d5976a33d163">
  <xsd:schema xmlns:xsd="http://www.w3.org/2001/XMLSchema" xmlns:xs="http://www.w3.org/2001/XMLSchema" xmlns:p="http://schemas.microsoft.com/office/2006/metadata/properties" xmlns:ns2="e158d47b-26a0-4a8b-83cd-e1475302fe39" xmlns:ns3="7a625aa3-504a-41f9-9b24-7257f2985adc" targetNamespace="http://schemas.microsoft.com/office/2006/metadata/properties" ma:root="true" ma:fieldsID="b20240ca9b5bc49cc537ee1e0c7e3f86" ns2:_="" ns3:_="">
    <xsd:import namespace="e158d47b-26a0-4a8b-83cd-e1475302fe39"/>
    <xsd:import namespace="7a625aa3-504a-41f9-9b24-7257f2985a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bjectDetectorVersion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58d47b-26a0-4a8b-83cd-e1475302fe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625aa3-504a-41f9-9b24-7257f2985ad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771dde67-4778-4c5f-816e-45e87da7f49a}" ma:internalName="TaxCatchAll" ma:showField="CatchAllData" ma:web="7a625aa3-504a-41f9-9b24-7257f2985a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a625aa3-504a-41f9-9b24-7257f2985adc" xsi:nil="true"/>
    <lcf76f155ced4ddcb4097134ff3c332f xmlns="e158d47b-26a0-4a8b-83cd-e1475302fe39">
      <Terms xmlns="http://schemas.microsoft.com/office/infopath/2007/PartnerControls"/>
    </lcf76f155ced4ddcb4097134ff3c332f>
    <SharedWithUsers xmlns="7a625aa3-504a-41f9-9b24-7257f2985adc">
      <UserInfo>
        <DisplayName>Sandra Chapman (DHCW - Information Standards)</DisplayName>
        <AccountId>147</AccountId>
        <AccountType/>
      </UserInfo>
    </SharedWithUser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ADC8FB-522F-4937-8E9B-5C22C3FCDF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58d47b-26a0-4a8b-83cd-e1475302fe39"/>
    <ds:schemaRef ds:uri="7a625aa3-504a-41f9-9b24-7257f2985a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7188384-B64A-46C8-993B-E84B6D1F327E}">
  <ds:schemaRefs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e158d47b-26a0-4a8b-83cd-e1475302fe39"/>
    <ds:schemaRef ds:uri="http://purl.org/dc/terms/"/>
    <ds:schemaRef ds:uri="http://purl.org/dc/dcmitype/"/>
    <ds:schemaRef ds:uri="http://schemas.microsoft.com/office/infopath/2007/PartnerControls"/>
    <ds:schemaRef ds:uri="7a625aa3-504a-41f9-9b24-7257f2985adc"/>
    <ds:schemaRef ds:uri="http://www.w3.org/XML/1998/namespace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5FFD7177-636C-42E1-BF38-B3CA1CC343B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C2836FD-FECD-4376-88EB-32B42AEAA9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196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Sarah-ann Davies</dc:creator>
  <cp:keywords/>
  <dc:description/>
  <cp:lastModifiedBy>Lesley Roberts (DHCW - Information Standards)</cp:lastModifiedBy>
  <cp:revision>9</cp:revision>
  <dcterms:created xsi:type="dcterms:W3CDTF">2024-09-23T12:55:00Z</dcterms:created>
  <dcterms:modified xsi:type="dcterms:W3CDTF">2025-01-06T10:26:00Z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0x0101007F323C0A9FEE2F4E978265741299C1D9</vt:lpwstr>
  </property>
  <property fmtid="{D5CDD505-2E9C-101B-9397-08002B2CF9AE}" pid="3" name="MediaServiceImageTags">
    <vt:lpwstr/>
  </property>
</Properties>
</file>